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DF9B8" w14:textId="77777777" w:rsidR="00737BFA" w:rsidRPr="00C46EAF" w:rsidRDefault="00737BFA" w:rsidP="003029F1">
      <w:pPr>
        <w:pStyle w:val="SemEspaamento"/>
        <w:spacing w:afterAutospacing="0"/>
        <w:ind w:firstLine="142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46EAF">
        <w:rPr>
          <w:rFonts w:ascii="Arial" w:hAnsi="Arial" w:cs="Arial"/>
          <w:b/>
          <w:sz w:val="24"/>
          <w:szCs w:val="24"/>
          <w:u w:val="single"/>
        </w:rPr>
        <w:t>MANUAL</w:t>
      </w:r>
    </w:p>
    <w:p w14:paraId="15C1C5BD" w14:textId="77777777" w:rsidR="00737BFA" w:rsidRPr="00E13F01" w:rsidRDefault="00737BFA" w:rsidP="003029F1">
      <w:pPr>
        <w:pStyle w:val="SemEspaamento"/>
        <w:spacing w:afterAutospacing="0"/>
        <w:ind w:firstLine="142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</w:p>
    <w:p w14:paraId="45CB987C" w14:textId="5F0F28DE" w:rsidR="00BD3DB9" w:rsidRPr="00C46EAF" w:rsidRDefault="000D0775" w:rsidP="005346B5">
      <w:pPr>
        <w:pStyle w:val="SemEspaamento"/>
        <w:spacing w:afterAutospacing="0"/>
        <w:ind w:firstLine="142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651F7E">
        <w:rPr>
          <w:rFonts w:ascii="Arial" w:hAnsi="Arial" w:cs="Arial"/>
          <w:b/>
          <w:sz w:val="24"/>
          <w:szCs w:val="24"/>
          <w:highlight w:val="yellow"/>
          <w:u w:val="single"/>
        </w:rPr>
        <w:t xml:space="preserve">Procedimentos para Renovação dos </w:t>
      </w:r>
      <w:r w:rsidR="00265260" w:rsidRPr="00651F7E">
        <w:rPr>
          <w:rFonts w:ascii="Arial" w:hAnsi="Arial" w:cs="Arial"/>
          <w:b/>
          <w:sz w:val="24"/>
          <w:szCs w:val="24"/>
          <w:highlight w:val="yellow"/>
          <w:u w:val="single"/>
        </w:rPr>
        <w:t xml:space="preserve">mandatos dos membros do </w:t>
      </w:r>
      <w:r w:rsidR="00595C2A" w:rsidRPr="00651F7E">
        <w:rPr>
          <w:rFonts w:ascii="Arial" w:hAnsi="Arial" w:cs="Arial"/>
          <w:b/>
          <w:sz w:val="24"/>
          <w:szCs w:val="24"/>
          <w:highlight w:val="yellow"/>
          <w:u w:val="single"/>
        </w:rPr>
        <w:t xml:space="preserve">Conselho </w:t>
      </w:r>
      <w:r w:rsidRPr="00651F7E">
        <w:rPr>
          <w:rFonts w:ascii="Arial" w:hAnsi="Arial" w:cs="Arial"/>
          <w:b/>
          <w:sz w:val="24"/>
          <w:szCs w:val="24"/>
          <w:highlight w:val="yellow"/>
          <w:u w:val="single"/>
        </w:rPr>
        <w:t>Escolar</w:t>
      </w:r>
    </w:p>
    <w:p w14:paraId="001811EB" w14:textId="77777777" w:rsidR="00C46EAF" w:rsidRPr="00C46EAF" w:rsidRDefault="00C46EAF" w:rsidP="005346B5">
      <w:pPr>
        <w:pStyle w:val="SemEspaamento"/>
        <w:spacing w:afterAutospacing="0"/>
        <w:jc w:val="both"/>
        <w:rPr>
          <w:rFonts w:ascii="Arial" w:hAnsi="Arial" w:cs="Arial"/>
          <w:sz w:val="24"/>
          <w:szCs w:val="24"/>
        </w:rPr>
      </w:pPr>
    </w:p>
    <w:p w14:paraId="32712AEF" w14:textId="70AEE1C4" w:rsidR="00226F0B" w:rsidRPr="00C46EAF" w:rsidRDefault="00635041" w:rsidP="005346B5">
      <w:pPr>
        <w:pStyle w:val="SemEspaamento"/>
        <w:spacing w:afterAutospacing="0"/>
        <w:jc w:val="both"/>
        <w:rPr>
          <w:rFonts w:ascii="Arial" w:hAnsi="Arial" w:cs="Arial"/>
          <w:sz w:val="24"/>
          <w:szCs w:val="24"/>
        </w:rPr>
      </w:pPr>
      <w:r w:rsidRPr="00C46EAF">
        <w:rPr>
          <w:rFonts w:ascii="Arial" w:hAnsi="Arial" w:cs="Arial"/>
          <w:sz w:val="24"/>
          <w:szCs w:val="24"/>
        </w:rPr>
        <w:t>Considerando o término do mandato dos conselheiros, relacionamos abaixo a</w:t>
      </w:r>
      <w:r w:rsidR="00890DCA" w:rsidRPr="00C46EAF">
        <w:rPr>
          <w:rFonts w:ascii="Arial" w:hAnsi="Arial" w:cs="Arial"/>
          <w:sz w:val="24"/>
          <w:szCs w:val="24"/>
        </w:rPr>
        <w:t xml:space="preserve"> document</w:t>
      </w:r>
      <w:r w:rsidR="00B610C2" w:rsidRPr="00C46EAF">
        <w:rPr>
          <w:rFonts w:ascii="Arial" w:hAnsi="Arial" w:cs="Arial"/>
          <w:sz w:val="24"/>
          <w:szCs w:val="24"/>
        </w:rPr>
        <w:t>ação</w:t>
      </w:r>
      <w:r w:rsidR="00890DCA" w:rsidRPr="00C46EAF">
        <w:rPr>
          <w:rFonts w:ascii="Arial" w:hAnsi="Arial" w:cs="Arial"/>
          <w:sz w:val="24"/>
          <w:szCs w:val="24"/>
        </w:rPr>
        <w:t xml:space="preserve"> necessári</w:t>
      </w:r>
      <w:r w:rsidR="00B610C2" w:rsidRPr="00C46EAF">
        <w:rPr>
          <w:rFonts w:ascii="Arial" w:hAnsi="Arial" w:cs="Arial"/>
          <w:sz w:val="24"/>
          <w:szCs w:val="24"/>
        </w:rPr>
        <w:t>a</w:t>
      </w:r>
      <w:r w:rsidR="00890DCA" w:rsidRPr="00C46EAF">
        <w:rPr>
          <w:rFonts w:ascii="Arial" w:hAnsi="Arial" w:cs="Arial"/>
          <w:sz w:val="24"/>
          <w:szCs w:val="24"/>
        </w:rPr>
        <w:t xml:space="preserve"> </w:t>
      </w:r>
      <w:r w:rsidR="00994DEB" w:rsidRPr="00C46EAF">
        <w:rPr>
          <w:rFonts w:ascii="Arial" w:hAnsi="Arial" w:cs="Arial"/>
          <w:sz w:val="24"/>
          <w:szCs w:val="24"/>
        </w:rPr>
        <w:t>para</w:t>
      </w:r>
      <w:r w:rsidR="00890DCA" w:rsidRPr="00C46EAF">
        <w:rPr>
          <w:rFonts w:ascii="Arial" w:hAnsi="Arial" w:cs="Arial"/>
          <w:sz w:val="24"/>
          <w:szCs w:val="24"/>
        </w:rPr>
        <w:t xml:space="preserve"> </w:t>
      </w:r>
      <w:r w:rsidR="007B4012" w:rsidRPr="00C46EAF">
        <w:rPr>
          <w:rFonts w:ascii="Arial" w:hAnsi="Arial" w:cs="Arial"/>
          <w:sz w:val="24"/>
          <w:szCs w:val="24"/>
        </w:rPr>
        <w:t>elaboração</w:t>
      </w:r>
      <w:r w:rsidR="00890DCA" w:rsidRPr="00C46EAF">
        <w:rPr>
          <w:rFonts w:ascii="Arial" w:hAnsi="Arial" w:cs="Arial"/>
          <w:sz w:val="24"/>
          <w:szCs w:val="24"/>
        </w:rPr>
        <w:t xml:space="preserve"> da Ata</w:t>
      </w:r>
      <w:r w:rsidR="00994DEB" w:rsidRPr="00C46EAF">
        <w:rPr>
          <w:rFonts w:ascii="Arial" w:hAnsi="Arial" w:cs="Arial"/>
          <w:sz w:val="24"/>
          <w:szCs w:val="24"/>
        </w:rPr>
        <w:t xml:space="preserve"> </w:t>
      </w:r>
      <w:r w:rsidR="00595C2A" w:rsidRPr="00C46EAF">
        <w:rPr>
          <w:rFonts w:ascii="Arial" w:hAnsi="Arial" w:cs="Arial"/>
          <w:sz w:val="24"/>
          <w:szCs w:val="24"/>
        </w:rPr>
        <w:t xml:space="preserve">de </w:t>
      </w:r>
      <w:r w:rsidR="00595C2A" w:rsidRPr="00C46EAF">
        <w:rPr>
          <w:rFonts w:ascii="Arial" w:hAnsi="Arial" w:cs="Arial"/>
          <w:color w:val="C00000"/>
          <w:sz w:val="24"/>
          <w:szCs w:val="24"/>
        </w:rPr>
        <w:t xml:space="preserve">ASSEMBLEIA GERAL ORDINÁRIA E EXTRAORDINÁRIA </w:t>
      </w:r>
      <w:r w:rsidR="00595C2A" w:rsidRPr="00C46EAF">
        <w:rPr>
          <w:rFonts w:ascii="Arial" w:hAnsi="Arial" w:cs="Arial"/>
          <w:color w:val="000000" w:themeColor="text1"/>
          <w:sz w:val="24"/>
          <w:szCs w:val="24"/>
        </w:rPr>
        <w:t xml:space="preserve">para </w:t>
      </w:r>
      <w:r w:rsidR="00994DEB" w:rsidRPr="00C46EAF">
        <w:rPr>
          <w:rFonts w:ascii="Arial" w:hAnsi="Arial" w:cs="Arial"/>
          <w:sz w:val="24"/>
          <w:szCs w:val="24"/>
        </w:rPr>
        <w:t>renovação do Conselho</w:t>
      </w:r>
      <w:r w:rsidR="00890DCA" w:rsidRPr="00C46EAF">
        <w:rPr>
          <w:rFonts w:ascii="Arial" w:hAnsi="Arial" w:cs="Arial"/>
          <w:sz w:val="24"/>
          <w:szCs w:val="24"/>
        </w:rPr>
        <w:t xml:space="preserve">, </w:t>
      </w:r>
      <w:r w:rsidR="000D5C96" w:rsidRPr="00C46EAF">
        <w:rPr>
          <w:rFonts w:ascii="Arial" w:hAnsi="Arial" w:cs="Arial"/>
          <w:sz w:val="24"/>
          <w:szCs w:val="24"/>
        </w:rPr>
        <w:t>conforme segue</w:t>
      </w:r>
      <w:r w:rsidR="00890DCA" w:rsidRPr="00C46EAF">
        <w:rPr>
          <w:rFonts w:ascii="Arial" w:hAnsi="Arial" w:cs="Arial"/>
          <w:sz w:val="24"/>
          <w:szCs w:val="24"/>
        </w:rPr>
        <w:t xml:space="preserve">:                                                                        </w:t>
      </w:r>
    </w:p>
    <w:p w14:paraId="3A88EBEA" w14:textId="77777777" w:rsidR="00525FC5" w:rsidRPr="00C46EAF" w:rsidRDefault="00525FC5" w:rsidP="005346B5">
      <w:pPr>
        <w:pStyle w:val="SemEspaamento"/>
        <w:numPr>
          <w:ilvl w:val="0"/>
          <w:numId w:val="16"/>
        </w:numPr>
        <w:spacing w:afterAutospacing="0"/>
        <w:ind w:left="0" w:firstLine="0"/>
        <w:jc w:val="both"/>
        <w:rPr>
          <w:rFonts w:ascii="Arial" w:hAnsi="Arial" w:cs="Arial"/>
          <w:sz w:val="24"/>
          <w:szCs w:val="24"/>
        </w:rPr>
      </w:pPr>
      <w:r w:rsidRPr="00C46EAF">
        <w:rPr>
          <w:rFonts w:ascii="Arial" w:hAnsi="Arial" w:cs="Arial"/>
          <w:sz w:val="24"/>
          <w:szCs w:val="24"/>
        </w:rPr>
        <w:t xml:space="preserve">1 </w:t>
      </w:r>
      <w:r w:rsidR="003029F1" w:rsidRPr="00C46EAF">
        <w:rPr>
          <w:rFonts w:ascii="Arial" w:hAnsi="Arial" w:cs="Arial"/>
          <w:sz w:val="24"/>
          <w:szCs w:val="24"/>
        </w:rPr>
        <w:t>-</w:t>
      </w:r>
      <w:r w:rsidRPr="00C46EAF">
        <w:rPr>
          <w:rFonts w:ascii="Arial" w:hAnsi="Arial" w:cs="Arial"/>
          <w:sz w:val="24"/>
          <w:szCs w:val="24"/>
        </w:rPr>
        <w:t xml:space="preserve"> </w:t>
      </w:r>
      <w:r w:rsidR="008F086A" w:rsidRPr="00C46EAF">
        <w:rPr>
          <w:rFonts w:ascii="Arial" w:hAnsi="Arial" w:cs="Arial"/>
          <w:sz w:val="24"/>
          <w:szCs w:val="24"/>
        </w:rPr>
        <w:t>Edital de Convocação</w:t>
      </w:r>
      <w:r w:rsidRPr="00C46EAF">
        <w:rPr>
          <w:rFonts w:ascii="Arial" w:hAnsi="Arial" w:cs="Arial"/>
          <w:sz w:val="24"/>
          <w:szCs w:val="24"/>
        </w:rPr>
        <w:t xml:space="preserve">; </w:t>
      </w:r>
    </w:p>
    <w:p w14:paraId="31CF48B9" w14:textId="77777777" w:rsidR="00525FC5" w:rsidRPr="00C46EAF" w:rsidRDefault="003029F1" w:rsidP="005346B5">
      <w:pPr>
        <w:pStyle w:val="SemEspaamento"/>
        <w:numPr>
          <w:ilvl w:val="0"/>
          <w:numId w:val="16"/>
        </w:numPr>
        <w:spacing w:afterAutospacing="0"/>
        <w:ind w:left="0" w:firstLine="0"/>
        <w:jc w:val="both"/>
        <w:rPr>
          <w:rFonts w:ascii="Arial" w:hAnsi="Arial" w:cs="Arial"/>
          <w:sz w:val="24"/>
          <w:szCs w:val="24"/>
        </w:rPr>
      </w:pPr>
      <w:r w:rsidRPr="00C46EAF">
        <w:rPr>
          <w:rFonts w:ascii="Arial" w:hAnsi="Arial" w:cs="Arial"/>
          <w:sz w:val="24"/>
          <w:szCs w:val="24"/>
        </w:rPr>
        <w:t xml:space="preserve">2 - </w:t>
      </w:r>
      <w:r w:rsidR="008F086A" w:rsidRPr="00C46EAF">
        <w:rPr>
          <w:rFonts w:ascii="Arial" w:hAnsi="Arial" w:cs="Arial"/>
          <w:sz w:val="24"/>
          <w:szCs w:val="24"/>
        </w:rPr>
        <w:t xml:space="preserve">Ficha Cadastral </w:t>
      </w:r>
      <w:r w:rsidR="00C620FC" w:rsidRPr="00C46EAF">
        <w:rPr>
          <w:rFonts w:ascii="Arial" w:hAnsi="Arial" w:cs="Arial"/>
          <w:sz w:val="24"/>
          <w:szCs w:val="24"/>
        </w:rPr>
        <w:t>2026</w:t>
      </w:r>
      <w:r w:rsidR="008F086A" w:rsidRPr="00C46EAF">
        <w:rPr>
          <w:rFonts w:ascii="Arial" w:hAnsi="Arial" w:cs="Arial"/>
          <w:sz w:val="24"/>
          <w:szCs w:val="24"/>
        </w:rPr>
        <w:t>;</w:t>
      </w:r>
    </w:p>
    <w:p w14:paraId="7825BD71" w14:textId="77777777" w:rsidR="00525FC5" w:rsidRPr="00C46EAF" w:rsidRDefault="003029F1" w:rsidP="005346B5">
      <w:pPr>
        <w:pStyle w:val="SemEspaamento"/>
        <w:numPr>
          <w:ilvl w:val="0"/>
          <w:numId w:val="16"/>
        </w:numPr>
        <w:spacing w:afterAutospacing="0"/>
        <w:ind w:left="0" w:firstLine="0"/>
        <w:jc w:val="both"/>
        <w:rPr>
          <w:rFonts w:ascii="Arial" w:hAnsi="Arial" w:cs="Arial"/>
          <w:sz w:val="24"/>
          <w:szCs w:val="24"/>
        </w:rPr>
      </w:pPr>
      <w:r w:rsidRPr="00C46EAF">
        <w:rPr>
          <w:rFonts w:ascii="Arial" w:hAnsi="Arial" w:cs="Arial"/>
          <w:sz w:val="24"/>
          <w:szCs w:val="24"/>
        </w:rPr>
        <w:t xml:space="preserve">3 - </w:t>
      </w:r>
      <w:r w:rsidR="008F086A" w:rsidRPr="00C46EAF">
        <w:rPr>
          <w:rFonts w:ascii="Arial" w:hAnsi="Arial" w:cs="Arial"/>
          <w:sz w:val="24"/>
          <w:szCs w:val="24"/>
        </w:rPr>
        <w:t>Documentos pessoais dos eleitos</w:t>
      </w:r>
      <w:r w:rsidR="00525FC5" w:rsidRPr="00C46EAF">
        <w:rPr>
          <w:rFonts w:ascii="Arial" w:hAnsi="Arial" w:cs="Arial"/>
          <w:sz w:val="24"/>
          <w:szCs w:val="24"/>
        </w:rPr>
        <w:t xml:space="preserve">; </w:t>
      </w:r>
    </w:p>
    <w:p w14:paraId="5AE188E4" w14:textId="77777777" w:rsidR="00525FC5" w:rsidRPr="00C46EAF" w:rsidRDefault="003029F1" w:rsidP="005346B5">
      <w:pPr>
        <w:pStyle w:val="SemEspaamento"/>
        <w:numPr>
          <w:ilvl w:val="0"/>
          <w:numId w:val="16"/>
        </w:numPr>
        <w:spacing w:afterAutospacing="0"/>
        <w:ind w:left="0" w:firstLine="0"/>
        <w:jc w:val="both"/>
        <w:rPr>
          <w:rFonts w:ascii="Arial" w:hAnsi="Arial" w:cs="Arial"/>
          <w:sz w:val="24"/>
          <w:szCs w:val="24"/>
        </w:rPr>
      </w:pPr>
      <w:r w:rsidRPr="00C46EAF">
        <w:rPr>
          <w:rFonts w:ascii="Arial" w:hAnsi="Arial" w:cs="Arial"/>
          <w:sz w:val="24"/>
          <w:szCs w:val="24"/>
        </w:rPr>
        <w:t>4 -</w:t>
      </w:r>
      <w:r w:rsidR="00525FC5" w:rsidRPr="00C46EAF">
        <w:rPr>
          <w:rFonts w:ascii="Arial" w:hAnsi="Arial" w:cs="Arial"/>
          <w:sz w:val="24"/>
          <w:szCs w:val="24"/>
        </w:rPr>
        <w:t xml:space="preserve"> </w:t>
      </w:r>
      <w:r w:rsidR="008F086A" w:rsidRPr="00C46EAF">
        <w:rPr>
          <w:rFonts w:ascii="Arial" w:hAnsi="Arial" w:cs="Arial"/>
          <w:sz w:val="24"/>
          <w:szCs w:val="24"/>
        </w:rPr>
        <w:t xml:space="preserve">Lista de </w:t>
      </w:r>
      <w:r w:rsidR="00994DEB" w:rsidRPr="00C46EAF">
        <w:rPr>
          <w:rFonts w:ascii="Arial" w:hAnsi="Arial" w:cs="Arial"/>
          <w:sz w:val="24"/>
          <w:szCs w:val="24"/>
        </w:rPr>
        <w:t>P</w:t>
      </w:r>
      <w:r w:rsidR="008F086A" w:rsidRPr="00C46EAF">
        <w:rPr>
          <w:rFonts w:ascii="Arial" w:hAnsi="Arial" w:cs="Arial"/>
          <w:sz w:val="24"/>
          <w:szCs w:val="24"/>
        </w:rPr>
        <w:t xml:space="preserve">resença da Assembleia, </w:t>
      </w:r>
      <w:r w:rsidR="00525FC5" w:rsidRPr="00C46EAF">
        <w:rPr>
          <w:rFonts w:ascii="Arial" w:hAnsi="Arial" w:cs="Arial"/>
          <w:sz w:val="24"/>
          <w:szCs w:val="24"/>
        </w:rPr>
        <w:t xml:space="preserve">e </w:t>
      </w:r>
    </w:p>
    <w:p w14:paraId="194D81F3" w14:textId="77777777" w:rsidR="00525FC5" w:rsidRPr="00C46EAF" w:rsidRDefault="003029F1" w:rsidP="005346B5">
      <w:pPr>
        <w:pStyle w:val="SemEspaamento"/>
        <w:numPr>
          <w:ilvl w:val="0"/>
          <w:numId w:val="16"/>
        </w:numPr>
        <w:spacing w:afterAutospacing="0"/>
        <w:ind w:left="0" w:firstLine="0"/>
        <w:jc w:val="both"/>
        <w:rPr>
          <w:rFonts w:ascii="Arial" w:hAnsi="Arial" w:cs="Arial"/>
          <w:sz w:val="24"/>
          <w:szCs w:val="24"/>
        </w:rPr>
      </w:pPr>
      <w:r w:rsidRPr="00C46EAF">
        <w:rPr>
          <w:rFonts w:ascii="Arial" w:hAnsi="Arial" w:cs="Arial"/>
          <w:sz w:val="24"/>
          <w:szCs w:val="24"/>
        </w:rPr>
        <w:t>5 -</w:t>
      </w:r>
      <w:r w:rsidR="008F086A" w:rsidRPr="00C46EAF">
        <w:rPr>
          <w:rFonts w:ascii="Arial" w:hAnsi="Arial" w:cs="Arial"/>
          <w:sz w:val="24"/>
          <w:szCs w:val="24"/>
        </w:rPr>
        <w:t>Termo de Posse.</w:t>
      </w:r>
    </w:p>
    <w:p w14:paraId="4D7F0910" w14:textId="77777777" w:rsidR="003029F1" w:rsidRPr="00C46EAF" w:rsidRDefault="003029F1" w:rsidP="005346B5">
      <w:pPr>
        <w:pStyle w:val="SemEspaamento"/>
        <w:spacing w:afterAutospacing="0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1A3345AE" w14:textId="3C04E33A" w:rsidR="004228D3" w:rsidRDefault="00C46EAF" w:rsidP="005346B5">
      <w:pPr>
        <w:pStyle w:val="NormalWeb"/>
        <w:numPr>
          <w:ilvl w:val="0"/>
          <w:numId w:val="26"/>
        </w:numPr>
        <w:tabs>
          <w:tab w:val="left" w:pos="284"/>
        </w:tabs>
        <w:spacing w:before="0" w:beforeAutospacing="0" w:after="0" w:afterAutospacing="0" w:line="276" w:lineRule="auto"/>
        <w:ind w:left="0" w:firstLine="0"/>
        <w:jc w:val="both"/>
        <w:rPr>
          <w:rStyle w:val="Forte"/>
          <w:rFonts w:ascii="Arial" w:hAnsi="Arial" w:cs="Arial"/>
        </w:rPr>
      </w:pPr>
      <w:r w:rsidRPr="004228D3">
        <w:rPr>
          <w:rStyle w:val="Forte"/>
          <w:rFonts w:ascii="Arial" w:hAnsi="Arial" w:cs="Arial"/>
        </w:rPr>
        <w:t>Edital de Convocação</w:t>
      </w:r>
    </w:p>
    <w:p w14:paraId="2527CFF9" w14:textId="5B4BD4DF" w:rsidR="00C46EAF" w:rsidRDefault="00C46EAF" w:rsidP="005346B5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4228D3">
        <w:rPr>
          <w:rFonts w:ascii="Arial" w:hAnsi="Arial" w:cs="Arial"/>
        </w:rPr>
        <w:t>O Edital de Convocação para a Assembleia Geral Ordinária ou Extraordinária, destinada à renovação do mandato, deverá ser expedido e afixado com ampla divulgação na Unidade Educacional, com antecedência mínima de 30 (trinta) dias, contendo a assinatura simples do atual Presidente do Conselho Deliberativo.</w:t>
      </w:r>
    </w:p>
    <w:p w14:paraId="07325AC3" w14:textId="77777777" w:rsidR="004228D3" w:rsidRPr="004228D3" w:rsidRDefault="004228D3" w:rsidP="005346B5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14:paraId="36E05335" w14:textId="56E4E042" w:rsidR="004228D3" w:rsidRDefault="00C46EAF" w:rsidP="005346B5">
      <w:pPr>
        <w:pStyle w:val="NormalWeb"/>
        <w:numPr>
          <w:ilvl w:val="0"/>
          <w:numId w:val="26"/>
        </w:numPr>
        <w:tabs>
          <w:tab w:val="left" w:pos="284"/>
        </w:tabs>
        <w:spacing w:before="0" w:beforeAutospacing="0" w:after="0" w:afterAutospacing="0" w:line="276" w:lineRule="auto"/>
        <w:ind w:left="0" w:firstLine="0"/>
        <w:jc w:val="both"/>
        <w:rPr>
          <w:rStyle w:val="Forte"/>
          <w:rFonts w:ascii="Arial" w:hAnsi="Arial" w:cs="Arial"/>
        </w:rPr>
      </w:pPr>
      <w:r w:rsidRPr="004228D3">
        <w:rPr>
          <w:rStyle w:val="Forte"/>
          <w:rFonts w:ascii="Arial" w:hAnsi="Arial" w:cs="Arial"/>
        </w:rPr>
        <w:t>Ficha Cadastral/2026</w:t>
      </w:r>
    </w:p>
    <w:p w14:paraId="28C3E7BE" w14:textId="06D8E7FD" w:rsidR="004228D3" w:rsidRPr="004228D3" w:rsidRDefault="00C46EAF" w:rsidP="005346B5">
      <w:pPr>
        <w:pStyle w:val="NormalWeb"/>
        <w:spacing w:before="0" w:beforeAutospacing="0" w:after="0" w:afterAutospacing="0" w:line="276" w:lineRule="auto"/>
        <w:jc w:val="both"/>
        <w:rPr>
          <w:rStyle w:val="nfase"/>
          <w:rFonts w:ascii="Arial" w:hAnsi="Arial" w:cs="Arial"/>
          <w:i w:val="0"/>
        </w:rPr>
      </w:pPr>
      <w:r w:rsidRPr="004228D3">
        <w:rPr>
          <w:rStyle w:val="nfase"/>
          <w:rFonts w:ascii="Arial" w:hAnsi="Arial" w:cs="Arial"/>
          <w:i w:val="0"/>
        </w:rPr>
        <w:t xml:space="preserve">(Documento </w:t>
      </w:r>
      <w:r w:rsidR="003E1243">
        <w:rPr>
          <w:rStyle w:val="nfase"/>
          <w:rFonts w:ascii="Arial" w:hAnsi="Arial" w:cs="Arial"/>
          <w:i w:val="0"/>
        </w:rPr>
        <w:t xml:space="preserve">não obrigatório </w:t>
      </w:r>
      <w:r w:rsidRPr="004228D3">
        <w:rPr>
          <w:rStyle w:val="nfase"/>
          <w:rFonts w:ascii="Arial" w:hAnsi="Arial" w:cs="Arial"/>
          <w:i w:val="0"/>
        </w:rPr>
        <w:t>destinado exclusivamente ao arquivo da Unidade Escolar, não devendo ser apresentado em cartório)</w:t>
      </w:r>
    </w:p>
    <w:p w14:paraId="03625941" w14:textId="31D0A5F6" w:rsidR="00C46EAF" w:rsidRDefault="00C46EAF" w:rsidP="005346B5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4228D3">
        <w:rPr>
          <w:rFonts w:ascii="Arial" w:hAnsi="Arial" w:cs="Arial"/>
        </w:rPr>
        <w:t>Preencher os dados conforme modelo disponibilizado, referentes a todos os membros eleitos ou reeleitos, conferindo-os com os respectivos documentos pessoais.</w:t>
      </w:r>
    </w:p>
    <w:p w14:paraId="2C7B8DE8" w14:textId="77777777" w:rsidR="004228D3" w:rsidRPr="004228D3" w:rsidRDefault="004228D3" w:rsidP="005346B5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</w:p>
    <w:p w14:paraId="2F91F1D7" w14:textId="0CF7889F" w:rsidR="004228D3" w:rsidRDefault="00C46EAF" w:rsidP="005346B5">
      <w:pPr>
        <w:pStyle w:val="NormalWeb"/>
        <w:numPr>
          <w:ilvl w:val="0"/>
          <w:numId w:val="26"/>
        </w:numPr>
        <w:tabs>
          <w:tab w:val="left" w:pos="284"/>
        </w:tabs>
        <w:spacing w:before="0" w:beforeAutospacing="0" w:after="0" w:afterAutospacing="0" w:line="276" w:lineRule="auto"/>
        <w:ind w:left="0" w:firstLine="0"/>
        <w:jc w:val="both"/>
        <w:rPr>
          <w:rStyle w:val="Forte"/>
          <w:rFonts w:ascii="Arial" w:hAnsi="Arial" w:cs="Arial"/>
        </w:rPr>
      </w:pPr>
      <w:r w:rsidRPr="004228D3">
        <w:rPr>
          <w:rStyle w:val="Forte"/>
          <w:rFonts w:ascii="Arial" w:hAnsi="Arial" w:cs="Arial"/>
        </w:rPr>
        <w:t>Documentos pessoais dos eleitos</w:t>
      </w:r>
    </w:p>
    <w:p w14:paraId="472FBF77" w14:textId="1AFFD852" w:rsidR="004228D3" w:rsidRDefault="00C46EAF" w:rsidP="005346B5">
      <w:pPr>
        <w:pStyle w:val="NormalWeb"/>
        <w:spacing w:before="0" w:beforeAutospacing="0" w:after="0" w:afterAutospacing="0" w:line="276" w:lineRule="auto"/>
        <w:jc w:val="both"/>
        <w:rPr>
          <w:rStyle w:val="nfase"/>
          <w:rFonts w:ascii="Arial" w:hAnsi="Arial" w:cs="Arial"/>
          <w:i w:val="0"/>
        </w:rPr>
      </w:pPr>
      <w:r w:rsidRPr="004228D3">
        <w:rPr>
          <w:rStyle w:val="nfase"/>
          <w:rFonts w:ascii="Arial" w:hAnsi="Arial" w:cs="Arial"/>
          <w:i w:val="0"/>
        </w:rPr>
        <w:t>(As cópias destinam-se ao arquivo e controle da Unidade Escolar, não devendo ser apresentadas em cartório)</w:t>
      </w:r>
      <w:r w:rsidR="004228D3">
        <w:rPr>
          <w:rStyle w:val="nfase"/>
          <w:rFonts w:ascii="Arial" w:hAnsi="Arial" w:cs="Arial"/>
          <w:i w:val="0"/>
        </w:rPr>
        <w:t>:</w:t>
      </w:r>
    </w:p>
    <w:p w14:paraId="046CFE7B" w14:textId="646B7844" w:rsidR="004228D3" w:rsidRDefault="00C46EAF" w:rsidP="005346B5">
      <w:pPr>
        <w:pStyle w:val="NormalWeb"/>
        <w:numPr>
          <w:ilvl w:val="0"/>
          <w:numId w:val="27"/>
        </w:numPr>
        <w:tabs>
          <w:tab w:val="left" w:pos="284"/>
        </w:tabs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</w:rPr>
      </w:pPr>
      <w:r w:rsidRPr="004228D3">
        <w:rPr>
          <w:rFonts w:ascii="Arial" w:hAnsi="Arial" w:cs="Arial"/>
        </w:rPr>
        <w:t>Cópia do RG, dentro do prazo de validade; preferencialmente, não apresentar CNH, tendo em vista que, em muitos casos, não consta o dígito do RG;</w:t>
      </w:r>
    </w:p>
    <w:p w14:paraId="4A885915" w14:textId="6BCE676C" w:rsidR="004228D3" w:rsidRDefault="00C46EAF" w:rsidP="005346B5">
      <w:pPr>
        <w:pStyle w:val="NormalWeb"/>
        <w:numPr>
          <w:ilvl w:val="0"/>
          <w:numId w:val="27"/>
        </w:numPr>
        <w:tabs>
          <w:tab w:val="left" w:pos="284"/>
        </w:tabs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</w:rPr>
      </w:pPr>
      <w:r w:rsidRPr="004228D3">
        <w:rPr>
          <w:rFonts w:ascii="Arial" w:hAnsi="Arial" w:cs="Arial"/>
        </w:rPr>
        <w:t xml:space="preserve">Cópia do CPF, acompanhada de comprovante de regularidade junto à Receita Federal, obtido no site: </w:t>
      </w:r>
      <w:hyperlink r:id="rId8" w:tgtFrame="_new" w:history="1">
        <w:r w:rsidRPr="004228D3">
          <w:rPr>
            <w:rStyle w:val="Hyperlink"/>
            <w:rFonts w:ascii="Arial" w:hAnsi="Arial" w:cs="Arial"/>
          </w:rPr>
          <w:t>http://cpf.receita.fazenda.gov.br/situacao/default.asp</w:t>
        </w:r>
      </w:hyperlink>
      <w:r w:rsidRPr="004228D3">
        <w:rPr>
          <w:rFonts w:ascii="Arial" w:hAnsi="Arial" w:cs="Arial"/>
        </w:rPr>
        <w:t>;</w:t>
      </w:r>
    </w:p>
    <w:p w14:paraId="3E9B2D12" w14:textId="621CE766" w:rsidR="004228D3" w:rsidRDefault="00C46EAF" w:rsidP="005346B5">
      <w:pPr>
        <w:pStyle w:val="NormalWeb"/>
        <w:numPr>
          <w:ilvl w:val="0"/>
          <w:numId w:val="27"/>
        </w:numPr>
        <w:tabs>
          <w:tab w:val="left" w:pos="284"/>
        </w:tabs>
        <w:spacing w:before="0" w:beforeAutospacing="0" w:after="0" w:afterAutospacing="0" w:line="276" w:lineRule="auto"/>
        <w:ind w:left="0" w:firstLine="0"/>
        <w:jc w:val="both"/>
        <w:rPr>
          <w:rFonts w:ascii="Arial" w:hAnsi="Arial" w:cs="Arial"/>
        </w:rPr>
      </w:pPr>
      <w:r w:rsidRPr="004228D3">
        <w:rPr>
          <w:rFonts w:ascii="Arial" w:hAnsi="Arial" w:cs="Arial"/>
        </w:rPr>
        <w:t>Cópia da certidão de nascimento ou, em caso de casamento, separação, divórcio ou viuvez, da certidão de casamento, com a devida averbação, quando houver;</w:t>
      </w:r>
    </w:p>
    <w:p w14:paraId="6F06C543" w14:textId="09E6286C" w:rsidR="00C46EAF" w:rsidRPr="004228D3" w:rsidRDefault="00C46EAF" w:rsidP="005346B5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4228D3">
        <w:rPr>
          <w:rFonts w:ascii="Arial" w:hAnsi="Arial" w:cs="Arial"/>
        </w:rPr>
        <w:t xml:space="preserve">d) Comprovante de endereço atualizado, acompanhado de consulta de CEP, obtida no site: </w:t>
      </w:r>
      <w:hyperlink r:id="rId9" w:tgtFrame="_new" w:history="1">
        <w:r w:rsidRPr="004228D3">
          <w:rPr>
            <w:rStyle w:val="Hyperlink"/>
            <w:rFonts w:ascii="Arial" w:hAnsi="Arial" w:cs="Arial"/>
          </w:rPr>
          <w:t>http://www.buscacep.correios.com.br/sistemas/buscacep/buscaCepEndereco.cfm</w:t>
        </w:r>
      </w:hyperlink>
      <w:r w:rsidRPr="004228D3">
        <w:rPr>
          <w:rFonts w:ascii="Arial" w:hAnsi="Arial" w:cs="Arial"/>
        </w:rPr>
        <w:t>.</w:t>
      </w:r>
    </w:p>
    <w:p w14:paraId="71CA9372" w14:textId="77777777" w:rsidR="00C46EAF" w:rsidRPr="004228D3" w:rsidRDefault="00C46EAF" w:rsidP="005346B5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4228D3">
        <w:rPr>
          <w:rStyle w:val="Forte"/>
          <w:rFonts w:ascii="Arial" w:hAnsi="Arial" w:cs="Arial"/>
        </w:rPr>
        <w:t>Observação:</w:t>
      </w:r>
      <w:r w:rsidRPr="004228D3">
        <w:rPr>
          <w:rFonts w:ascii="Arial" w:hAnsi="Arial" w:cs="Arial"/>
        </w:rPr>
        <w:br/>
        <w:t>O banco poderá recusar a regularização da conta corrente caso os documentos estejam desatualizados ou haja restrição financeira em nome do responsável. Recomenda-se a verificação prévia dessas condições.</w:t>
      </w:r>
    </w:p>
    <w:p w14:paraId="71F3AA8F" w14:textId="2BE323A4" w:rsidR="00D41ED1" w:rsidRPr="00D41ED1" w:rsidRDefault="004228D3" w:rsidP="00D41ED1">
      <w:pPr>
        <w:pStyle w:val="PargrafodaLista"/>
        <w:numPr>
          <w:ilvl w:val="0"/>
          <w:numId w:val="26"/>
        </w:numPr>
        <w:tabs>
          <w:tab w:val="left" w:pos="284"/>
        </w:tabs>
        <w:spacing w:before="240" w:after="0" w:afterAutospacing="0"/>
        <w:ind w:left="0" w:firstLine="0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D41ED1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Lista de Presença</w:t>
      </w:r>
    </w:p>
    <w:p w14:paraId="4621EA8D" w14:textId="621EF4D8" w:rsidR="00D41ED1" w:rsidRPr="00D41ED1" w:rsidRDefault="004228D3" w:rsidP="00D41ED1">
      <w:pPr>
        <w:spacing w:after="0" w:afterAutospacing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41ED1">
        <w:rPr>
          <w:rFonts w:ascii="Arial" w:eastAsia="Times New Roman" w:hAnsi="Arial" w:cs="Arial"/>
          <w:sz w:val="24"/>
          <w:szCs w:val="24"/>
          <w:lang w:eastAsia="pt-BR"/>
        </w:rPr>
        <w:t>a) Encaminhar em via origina</w:t>
      </w:r>
      <w:r w:rsidR="00443810">
        <w:rPr>
          <w:rFonts w:ascii="Arial" w:eastAsia="Times New Roman" w:hAnsi="Arial" w:cs="Arial"/>
          <w:sz w:val="24"/>
          <w:szCs w:val="24"/>
          <w:lang w:eastAsia="pt-BR"/>
        </w:rPr>
        <w:t>l</w:t>
      </w:r>
      <w:r w:rsidRPr="00D41ED1">
        <w:rPr>
          <w:rFonts w:ascii="Arial" w:eastAsia="Times New Roman" w:hAnsi="Arial" w:cs="Arial"/>
          <w:sz w:val="24"/>
          <w:szCs w:val="24"/>
          <w:lang w:eastAsia="pt-BR"/>
        </w:rPr>
        <w:t>, sem rasuras, contendo quórum mínimo de 40 (quarenta) participantes, devidamente assinada pelos presentes e pelos eleitos;</w:t>
      </w:r>
    </w:p>
    <w:p w14:paraId="41A926B9" w14:textId="1B7CD8E0" w:rsidR="00D41ED1" w:rsidRPr="00D41ED1" w:rsidRDefault="004228D3" w:rsidP="00D41ED1">
      <w:pPr>
        <w:spacing w:after="0" w:afterAutospacing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41ED1">
        <w:rPr>
          <w:rFonts w:ascii="Arial" w:eastAsia="Times New Roman" w:hAnsi="Arial" w:cs="Arial"/>
          <w:sz w:val="24"/>
          <w:szCs w:val="24"/>
          <w:lang w:eastAsia="pt-BR"/>
        </w:rPr>
        <w:t>b) A lista deverá conter a data da assembleia;</w:t>
      </w:r>
    </w:p>
    <w:p w14:paraId="3735EEA6" w14:textId="51C45F0D" w:rsidR="004228D3" w:rsidRPr="00D41ED1" w:rsidRDefault="004228D3" w:rsidP="00D41ED1">
      <w:pPr>
        <w:spacing w:after="0" w:afterAutospacing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41ED1">
        <w:rPr>
          <w:rFonts w:ascii="Arial" w:eastAsia="Times New Roman" w:hAnsi="Arial" w:cs="Arial"/>
          <w:sz w:val="24"/>
          <w:szCs w:val="24"/>
          <w:lang w:eastAsia="pt-BR"/>
        </w:rPr>
        <w:t>c) Em caso de utilização de mais de uma folha, o cabeçalho deverá constar em todas elas.</w:t>
      </w:r>
    </w:p>
    <w:p w14:paraId="0907D2F3" w14:textId="77777777" w:rsidR="00162D0B" w:rsidRDefault="00162D0B" w:rsidP="005346B5">
      <w:pPr>
        <w:spacing w:before="100" w:beforeAutospacing="1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512CAC68" w14:textId="77777777" w:rsidR="00162D0B" w:rsidRDefault="00162D0B" w:rsidP="005346B5">
      <w:pPr>
        <w:spacing w:before="100" w:beforeAutospacing="1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4642A4FA" w14:textId="0C3465A9" w:rsidR="00D41ED1" w:rsidRDefault="004228D3" w:rsidP="005346B5">
      <w:pPr>
        <w:spacing w:before="100" w:beforeAutospacing="1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4228D3">
        <w:rPr>
          <w:rFonts w:ascii="Arial" w:eastAsia="Times New Roman" w:hAnsi="Arial" w:cs="Arial"/>
          <w:b/>
          <w:bCs/>
          <w:sz w:val="24"/>
          <w:szCs w:val="24"/>
          <w:lang w:eastAsia="pt-BR"/>
        </w:rPr>
        <w:lastRenderedPageBreak/>
        <w:t>5. Termo de Posse dos Eleitos</w:t>
      </w:r>
    </w:p>
    <w:p w14:paraId="2B11395D" w14:textId="7289E263" w:rsidR="004228D3" w:rsidRPr="004228D3" w:rsidRDefault="004228D3" w:rsidP="005346B5">
      <w:pPr>
        <w:spacing w:before="100" w:before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228D3">
        <w:rPr>
          <w:rFonts w:ascii="Arial" w:eastAsia="Times New Roman" w:hAnsi="Arial" w:cs="Arial"/>
          <w:sz w:val="24"/>
          <w:szCs w:val="24"/>
          <w:lang w:eastAsia="pt-BR"/>
        </w:rPr>
        <w:t xml:space="preserve">Encaminhar em </w:t>
      </w:r>
      <w:r w:rsidR="00162D0B">
        <w:rPr>
          <w:rFonts w:ascii="Arial" w:eastAsia="Times New Roman" w:hAnsi="Arial" w:cs="Arial"/>
          <w:sz w:val="24"/>
          <w:szCs w:val="24"/>
          <w:lang w:eastAsia="pt-BR"/>
        </w:rPr>
        <w:t>via original</w:t>
      </w:r>
      <w:r w:rsidRPr="004228D3">
        <w:rPr>
          <w:rFonts w:ascii="Arial" w:eastAsia="Times New Roman" w:hAnsi="Arial" w:cs="Arial"/>
          <w:sz w:val="24"/>
          <w:szCs w:val="24"/>
          <w:lang w:eastAsia="pt-BR"/>
        </w:rPr>
        <w:t>, contendo os números dos documentos corretamente digitados e assinaturas compatíveis com aquelas constantes no reconhecimento de firma, quando houver.</w:t>
      </w:r>
    </w:p>
    <w:p w14:paraId="387D8F43" w14:textId="5DADBB66" w:rsidR="005346B5" w:rsidRDefault="004228D3" w:rsidP="00D41ED1">
      <w:pPr>
        <w:spacing w:before="100" w:beforeAutospacing="1" w:after="0" w:afterAutospacing="0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4228D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6. Ata da Assembleia Geral Ordinária ou Extraordinária/</w:t>
      </w:r>
      <w:r w:rsidR="00B624E6" w:rsidRPr="00B624E6"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pt-BR"/>
        </w:rPr>
        <w:t>ano</w:t>
      </w:r>
    </w:p>
    <w:p w14:paraId="6E7DC4AC" w14:textId="7A6F43A7" w:rsidR="00D41ED1" w:rsidRDefault="004228D3" w:rsidP="00D41ED1">
      <w:pPr>
        <w:spacing w:after="0" w:afterAutospacing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228D3">
        <w:rPr>
          <w:rFonts w:ascii="Arial" w:eastAsia="Times New Roman" w:hAnsi="Arial" w:cs="Arial"/>
          <w:sz w:val="24"/>
          <w:szCs w:val="24"/>
          <w:lang w:eastAsia="pt-BR"/>
        </w:rPr>
        <w:t>a) Após a digitação pela Unidade E</w:t>
      </w:r>
      <w:r w:rsidR="00B624E6">
        <w:rPr>
          <w:rFonts w:ascii="Arial" w:eastAsia="Times New Roman" w:hAnsi="Arial" w:cs="Arial"/>
          <w:sz w:val="24"/>
          <w:szCs w:val="24"/>
          <w:lang w:eastAsia="pt-BR"/>
        </w:rPr>
        <w:t xml:space="preserve">scolar, </w:t>
      </w:r>
      <w:r w:rsidRPr="004228D3">
        <w:rPr>
          <w:rFonts w:ascii="Arial" w:eastAsia="Times New Roman" w:hAnsi="Arial" w:cs="Arial"/>
          <w:sz w:val="24"/>
          <w:szCs w:val="24"/>
          <w:lang w:eastAsia="pt-BR"/>
        </w:rPr>
        <w:t>dever</w:t>
      </w:r>
      <w:r w:rsidR="00B624E6">
        <w:rPr>
          <w:rFonts w:ascii="Arial" w:eastAsia="Times New Roman" w:hAnsi="Arial" w:cs="Arial"/>
          <w:sz w:val="24"/>
          <w:szCs w:val="24"/>
          <w:lang w:eastAsia="pt-BR"/>
        </w:rPr>
        <w:t>á</w:t>
      </w:r>
      <w:r w:rsidRPr="004228D3">
        <w:rPr>
          <w:rFonts w:ascii="Arial" w:eastAsia="Times New Roman" w:hAnsi="Arial" w:cs="Arial"/>
          <w:sz w:val="24"/>
          <w:szCs w:val="24"/>
          <w:lang w:eastAsia="pt-BR"/>
        </w:rPr>
        <w:t xml:space="preserve"> ser assinada e rubricada;</w:t>
      </w:r>
      <w:r w:rsidRPr="004228D3">
        <w:rPr>
          <w:rFonts w:ascii="Arial" w:eastAsia="Times New Roman" w:hAnsi="Arial" w:cs="Arial"/>
          <w:sz w:val="24"/>
          <w:szCs w:val="24"/>
          <w:lang w:eastAsia="pt-BR"/>
        </w:rPr>
        <w:br/>
        <w:t>b) Deverá ser realizado o reconhecimento de firma das assinaturas d</w:t>
      </w:r>
      <w:r w:rsidR="00B624E6">
        <w:rPr>
          <w:rFonts w:ascii="Arial" w:eastAsia="Times New Roman" w:hAnsi="Arial" w:cs="Arial"/>
          <w:sz w:val="24"/>
          <w:szCs w:val="24"/>
          <w:lang w:eastAsia="pt-BR"/>
        </w:rPr>
        <w:t>o(</w:t>
      </w:r>
      <w:r w:rsidRPr="004228D3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B624E6">
        <w:rPr>
          <w:rFonts w:ascii="Arial" w:eastAsia="Times New Roman" w:hAnsi="Arial" w:cs="Arial"/>
          <w:sz w:val="24"/>
          <w:szCs w:val="24"/>
          <w:lang w:eastAsia="pt-BR"/>
        </w:rPr>
        <w:t>)</w:t>
      </w:r>
      <w:r w:rsidRPr="004228D3">
        <w:rPr>
          <w:rFonts w:ascii="Arial" w:eastAsia="Times New Roman" w:hAnsi="Arial" w:cs="Arial"/>
          <w:sz w:val="24"/>
          <w:szCs w:val="24"/>
          <w:lang w:eastAsia="pt-BR"/>
        </w:rPr>
        <w:t xml:space="preserve"> Presidente e d</w:t>
      </w:r>
      <w:r w:rsidR="00B624E6">
        <w:rPr>
          <w:rFonts w:ascii="Arial" w:eastAsia="Times New Roman" w:hAnsi="Arial" w:cs="Arial"/>
          <w:sz w:val="24"/>
          <w:szCs w:val="24"/>
          <w:lang w:eastAsia="pt-BR"/>
        </w:rPr>
        <w:t>o(</w:t>
      </w:r>
      <w:r w:rsidRPr="004228D3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B624E6">
        <w:rPr>
          <w:rFonts w:ascii="Arial" w:eastAsia="Times New Roman" w:hAnsi="Arial" w:cs="Arial"/>
          <w:sz w:val="24"/>
          <w:szCs w:val="24"/>
          <w:lang w:eastAsia="pt-BR"/>
        </w:rPr>
        <w:t>)</w:t>
      </w:r>
      <w:r w:rsidRPr="004228D3">
        <w:rPr>
          <w:rFonts w:ascii="Arial" w:eastAsia="Times New Roman" w:hAnsi="Arial" w:cs="Arial"/>
          <w:sz w:val="24"/>
          <w:szCs w:val="24"/>
          <w:lang w:eastAsia="pt-BR"/>
        </w:rPr>
        <w:t xml:space="preserve"> ex-Presidente da Diretoria Executiva;</w:t>
      </w:r>
    </w:p>
    <w:p w14:paraId="4ED25D35" w14:textId="69EEF284" w:rsidR="004228D3" w:rsidRPr="004228D3" w:rsidRDefault="004228D3" w:rsidP="00D41ED1">
      <w:pPr>
        <w:spacing w:after="0" w:afterAutospacing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228D3">
        <w:rPr>
          <w:rFonts w:ascii="Arial" w:eastAsia="Times New Roman" w:hAnsi="Arial" w:cs="Arial"/>
          <w:sz w:val="24"/>
          <w:szCs w:val="24"/>
          <w:lang w:eastAsia="pt-BR"/>
        </w:rPr>
        <w:t>c) Somente após essas providências, a ata deverá ser encaminhada ao cartório competente para registro, observando-se a vinculação do Conselho.</w:t>
      </w:r>
    </w:p>
    <w:p w14:paraId="29773AB7" w14:textId="77777777" w:rsidR="005346B5" w:rsidRDefault="004228D3" w:rsidP="005346B5">
      <w:pPr>
        <w:spacing w:before="100" w:beforeAutospacing="1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4228D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7. Custos e acompanhamento do registro</w:t>
      </w:r>
    </w:p>
    <w:p w14:paraId="774E8B79" w14:textId="5E145685" w:rsidR="004228D3" w:rsidRPr="004228D3" w:rsidRDefault="004228D3" w:rsidP="005346B5">
      <w:pPr>
        <w:spacing w:before="100" w:before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228D3">
        <w:rPr>
          <w:rFonts w:ascii="Arial" w:eastAsia="Times New Roman" w:hAnsi="Arial" w:cs="Arial"/>
          <w:sz w:val="24"/>
          <w:szCs w:val="24"/>
          <w:lang w:eastAsia="pt-BR"/>
        </w:rPr>
        <w:t>a) Informamos que haverá custos referentes à abertura, reconhecimento de firma e registro da ata/estatuto em cartório, os quais poderão ser reembolsados com recursos do PDDE ou PROREDE;</w:t>
      </w:r>
      <w:r w:rsidRPr="004228D3">
        <w:rPr>
          <w:rFonts w:ascii="Arial" w:eastAsia="Times New Roman" w:hAnsi="Arial" w:cs="Arial"/>
          <w:sz w:val="24"/>
          <w:szCs w:val="24"/>
          <w:lang w:eastAsia="pt-BR"/>
        </w:rPr>
        <w:br/>
        <w:t>b) Recomenda-se acompanhar o andamento do processo de registro por meio do número de protocolo.</w:t>
      </w:r>
    </w:p>
    <w:p w14:paraId="619681E1" w14:textId="77777777" w:rsidR="005346B5" w:rsidRDefault="004228D3" w:rsidP="00D41ED1">
      <w:pPr>
        <w:spacing w:before="100" w:beforeAutospacing="1" w:after="0" w:afterAutospacing="0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4228D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8. Providências após o registro em cartório</w:t>
      </w:r>
    </w:p>
    <w:p w14:paraId="1A743F53" w14:textId="77777777" w:rsidR="00D41ED1" w:rsidRDefault="004228D3" w:rsidP="00D41ED1">
      <w:pPr>
        <w:spacing w:after="0" w:afterAutospacing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228D3">
        <w:rPr>
          <w:rFonts w:ascii="Arial" w:eastAsia="Times New Roman" w:hAnsi="Arial" w:cs="Arial"/>
          <w:sz w:val="24"/>
          <w:szCs w:val="24"/>
          <w:lang w:eastAsia="pt-BR"/>
        </w:rPr>
        <w:t>a) Após o retorno da ata registrada, deverão ser providenciadas 02 (duas) cópias simples, incluindo o verso da última folha onde conste o selo de registro;</w:t>
      </w:r>
      <w:r w:rsidRPr="004228D3">
        <w:rPr>
          <w:rFonts w:ascii="Arial" w:eastAsia="Times New Roman" w:hAnsi="Arial" w:cs="Arial"/>
          <w:sz w:val="24"/>
          <w:szCs w:val="24"/>
          <w:lang w:eastAsia="pt-BR"/>
        </w:rPr>
        <w:br/>
        <w:t>b) Uma cópia deverá ser entregue à Divisão Técnica de Conselho Escolar, para compor o processo do Termo de Colaboração – PROREDE;</w:t>
      </w:r>
    </w:p>
    <w:p w14:paraId="1B499D44" w14:textId="78AE0461" w:rsidR="004228D3" w:rsidRPr="004228D3" w:rsidRDefault="004228D3" w:rsidP="00D41ED1">
      <w:pPr>
        <w:spacing w:after="0" w:afterAutospacing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228D3">
        <w:rPr>
          <w:rFonts w:ascii="Arial" w:eastAsia="Times New Roman" w:hAnsi="Arial" w:cs="Arial"/>
          <w:sz w:val="24"/>
          <w:szCs w:val="24"/>
          <w:lang w:eastAsia="pt-BR"/>
        </w:rPr>
        <w:t>c) A outra cópia deverá ser apresentada ao banco, juntamente com a via original, para atualização cadastral.</w:t>
      </w:r>
    </w:p>
    <w:p w14:paraId="7733AB29" w14:textId="77777777" w:rsidR="005346B5" w:rsidRDefault="004228D3" w:rsidP="005346B5">
      <w:pPr>
        <w:spacing w:before="100" w:beforeAutospacing="1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4228D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9. Antecipação da renovação</w:t>
      </w:r>
    </w:p>
    <w:p w14:paraId="7222FA5D" w14:textId="143A448D" w:rsidR="004228D3" w:rsidRPr="004228D3" w:rsidRDefault="004228D3" w:rsidP="005346B5">
      <w:pPr>
        <w:spacing w:before="100" w:before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228D3">
        <w:rPr>
          <w:rFonts w:ascii="Arial" w:eastAsia="Times New Roman" w:hAnsi="Arial" w:cs="Arial"/>
          <w:sz w:val="24"/>
          <w:szCs w:val="24"/>
          <w:lang w:eastAsia="pt-BR"/>
        </w:rPr>
        <w:t xml:space="preserve">a) Considerando a demanda de renovações prevista para o 1º semestre de </w:t>
      </w:r>
      <w:r w:rsidRPr="008D7358">
        <w:rPr>
          <w:rFonts w:ascii="Arial" w:eastAsia="Times New Roman" w:hAnsi="Arial" w:cs="Arial"/>
          <w:sz w:val="24"/>
          <w:szCs w:val="24"/>
          <w:highlight w:val="yellow"/>
          <w:lang w:eastAsia="pt-BR"/>
        </w:rPr>
        <w:t>2026</w:t>
      </w:r>
      <w:r w:rsidRPr="004228D3">
        <w:rPr>
          <w:rFonts w:ascii="Arial" w:eastAsia="Times New Roman" w:hAnsi="Arial" w:cs="Arial"/>
          <w:sz w:val="24"/>
          <w:szCs w:val="24"/>
          <w:lang w:eastAsia="pt-BR"/>
        </w:rPr>
        <w:t xml:space="preserve"> e visando minimizar transtornos decorrentes da demora no processo de registro, especialmente quanto à movimentação bancária, a renovação poderá ser antecipada, inclusive quanto ao registro em cartório.</w:t>
      </w:r>
    </w:p>
    <w:p w14:paraId="1D2AD4B8" w14:textId="77777777" w:rsidR="005346B5" w:rsidRDefault="004228D3" w:rsidP="00D41ED1">
      <w:pPr>
        <w:spacing w:before="100" w:beforeAutospacing="1" w:after="0" w:afterAutospacing="0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4228D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10. Documento Básico de Entrada – DBE</w:t>
      </w:r>
    </w:p>
    <w:p w14:paraId="6C87E4F5" w14:textId="77777777" w:rsidR="00D41ED1" w:rsidRDefault="004228D3" w:rsidP="00D41ED1">
      <w:pPr>
        <w:spacing w:after="0" w:afterAutospacing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228D3">
        <w:rPr>
          <w:rFonts w:ascii="Arial" w:eastAsia="Times New Roman" w:hAnsi="Arial" w:cs="Arial"/>
          <w:sz w:val="24"/>
          <w:szCs w:val="24"/>
          <w:lang w:eastAsia="pt-BR"/>
        </w:rPr>
        <w:t>a) Verificar se houve alteração do Presidente da Diretoria Executiva;</w:t>
      </w:r>
    </w:p>
    <w:p w14:paraId="42EBB89F" w14:textId="34676B23" w:rsidR="004228D3" w:rsidRPr="004228D3" w:rsidRDefault="004228D3" w:rsidP="00D41ED1">
      <w:pPr>
        <w:spacing w:after="0" w:afterAutospacing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228D3">
        <w:rPr>
          <w:rFonts w:ascii="Arial" w:eastAsia="Times New Roman" w:hAnsi="Arial" w:cs="Arial"/>
          <w:sz w:val="24"/>
          <w:szCs w:val="24"/>
          <w:lang w:eastAsia="pt-BR"/>
        </w:rPr>
        <w:t>b) Em caso positivo, solicitar ao escritório de contabilidade a emissão do Documento Básico de Entrada – DBE e a atualização do representante do Conselho junto à Receita Federal;</w:t>
      </w:r>
      <w:r w:rsidRPr="004228D3">
        <w:rPr>
          <w:rFonts w:ascii="Arial" w:eastAsia="Times New Roman" w:hAnsi="Arial" w:cs="Arial"/>
          <w:sz w:val="24"/>
          <w:szCs w:val="24"/>
          <w:lang w:eastAsia="pt-BR"/>
        </w:rPr>
        <w:br/>
        <w:t>c) Deverá ser entregue uma cópia do DBE atualizado à Divisão Técnica de Conselho Escolar.</w:t>
      </w:r>
    </w:p>
    <w:p w14:paraId="3C53C4F5" w14:textId="77777777" w:rsidR="005346B5" w:rsidRDefault="004228D3" w:rsidP="005346B5">
      <w:pPr>
        <w:spacing w:before="100" w:beforeAutospacing="1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4228D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11. Atualização junto à Receita Federal</w:t>
      </w:r>
    </w:p>
    <w:p w14:paraId="681688E5" w14:textId="74B7C284" w:rsidR="004228D3" w:rsidRPr="004228D3" w:rsidRDefault="004228D3" w:rsidP="005346B5">
      <w:pPr>
        <w:spacing w:before="100" w:before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228D3">
        <w:rPr>
          <w:rFonts w:ascii="Arial" w:eastAsia="Times New Roman" w:hAnsi="Arial" w:cs="Arial"/>
          <w:sz w:val="24"/>
          <w:szCs w:val="24"/>
          <w:lang w:eastAsia="pt-BR"/>
        </w:rPr>
        <w:t>a) As atualizações junto à Receita Federal somente deverão ocorrer após o registro da ata em cartório, comprovado pelo selo, que poderá constar no verso da última folha;</w:t>
      </w:r>
      <w:r w:rsidRPr="004228D3">
        <w:rPr>
          <w:rFonts w:ascii="Arial" w:eastAsia="Times New Roman" w:hAnsi="Arial" w:cs="Arial"/>
          <w:sz w:val="24"/>
          <w:szCs w:val="24"/>
          <w:lang w:eastAsia="pt-BR"/>
        </w:rPr>
        <w:br/>
        <w:t>b) Para tanto, deverão ser apresentados o Documento Básico de Entrada – DBE, devidamente assinado e com firma reconhecida pelo Presidente da Diretoria Executiva eleito, e uma cópia autenticada da ata registrada, a serem encaminhados à Receita Federal/GRU.</w:t>
      </w:r>
    </w:p>
    <w:p w14:paraId="58A8FB83" w14:textId="77777777" w:rsidR="005346B5" w:rsidRPr="005346B5" w:rsidRDefault="005346B5" w:rsidP="005346B5">
      <w:pPr>
        <w:tabs>
          <w:tab w:val="left" w:pos="142"/>
        </w:tabs>
        <w:spacing w:before="100" w:before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346B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PROPORCIONALIDADE DOS 18 MEMBROS DO CONSELHO ESCOLAR</w:t>
      </w:r>
    </w:p>
    <w:p w14:paraId="2759FD68" w14:textId="77777777" w:rsidR="005346B5" w:rsidRDefault="005346B5" w:rsidP="005346B5">
      <w:pPr>
        <w:tabs>
          <w:tab w:val="left" w:pos="142"/>
        </w:tabs>
        <w:spacing w:after="0" w:afterAutospacing="0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5346B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 – CONSELHO DELIBERATIVO</w:t>
      </w:r>
    </w:p>
    <w:p w14:paraId="65C5B79D" w14:textId="6112BFEE" w:rsidR="005346B5" w:rsidRPr="005346B5" w:rsidRDefault="005346B5" w:rsidP="005346B5">
      <w:pPr>
        <w:tabs>
          <w:tab w:val="left" w:pos="142"/>
        </w:tabs>
        <w:spacing w:after="0" w:afterAutospacing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346B5">
        <w:rPr>
          <w:rFonts w:ascii="Arial" w:eastAsia="Times New Roman" w:hAnsi="Arial" w:cs="Arial"/>
          <w:sz w:val="24"/>
          <w:szCs w:val="24"/>
          <w:lang w:eastAsia="pt-BR"/>
        </w:rPr>
        <w:t>O Conselho Deliberativo é o órgão de decisão e aprovação das atividades do Conselho Escolar.</w:t>
      </w:r>
    </w:p>
    <w:p w14:paraId="6D21F8DE" w14:textId="77777777" w:rsidR="005346B5" w:rsidRPr="005346B5" w:rsidRDefault="005346B5" w:rsidP="005346B5">
      <w:pPr>
        <w:tabs>
          <w:tab w:val="left" w:pos="142"/>
        </w:tabs>
        <w:spacing w:after="0" w:afterAutospacing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346B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Composição:</w:t>
      </w:r>
      <w:r w:rsidRPr="005346B5">
        <w:rPr>
          <w:rFonts w:ascii="Arial" w:eastAsia="Times New Roman" w:hAnsi="Arial" w:cs="Arial"/>
          <w:sz w:val="24"/>
          <w:szCs w:val="24"/>
          <w:lang w:eastAsia="pt-BR"/>
        </w:rPr>
        <w:t xml:space="preserve"> 06 (seis) membros, sendo 01 (um) Presidente e 05 (cinco) Conselheiros, na seguinte proporção:</w:t>
      </w:r>
    </w:p>
    <w:p w14:paraId="4B555FFF" w14:textId="77777777" w:rsidR="005346B5" w:rsidRPr="005346B5" w:rsidRDefault="005346B5" w:rsidP="005346B5">
      <w:pPr>
        <w:numPr>
          <w:ilvl w:val="0"/>
          <w:numId w:val="28"/>
        </w:numPr>
        <w:tabs>
          <w:tab w:val="left" w:pos="142"/>
        </w:tabs>
        <w:spacing w:after="0" w:afterAutospacing="0"/>
        <w:ind w:left="0" w:firstLine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346B5">
        <w:rPr>
          <w:rFonts w:ascii="Arial" w:eastAsia="Times New Roman" w:hAnsi="Arial" w:cs="Arial"/>
          <w:sz w:val="24"/>
          <w:szCs w:val="24"/>
          <w:lang w:eastAsia="pt-BR"/>
        </w:rPr>
        <w:lastRenderedPageBreak/>
        <w:t>03 (três) servidores da Unidade Educacional, integrantes do quadro de Servidores Públicos Municipais da Administração Direta, em pleno exercício de suas funções na Unidade Escolar;</w:t>
      </w:r>
    </w:p>
    <w:p w14:paraId="2550A383" w14:textId="5DA66AF3" w:rsidR="005346B5" w:rsidRPr="005346B5" w:rsidRDefault="005346B5" w:rsidP="005346B5">
      <w:pPr>
        <w:numPr>
          <w:ilvl w:val="0"/>
          <w:numId w:val="28"/>
        </w:numPr>
        <w:tabs>
          <w:tab w:val="left" w:pos="142"/>
        </w:tabs>
        <w:spacing w:after="0" w:afterAutospacing="0"/>
        <w:ind w:left="0" w:firstLine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346B5">
        <w:rPr>
          <w:rFonts w:ascii="Arial" w:eastAsia="Times New Roman" w:hAnsi="Arial" w:cs="Arial"/>
          <w:sz w:val="24"/>
          <w:szCs w:val="24"/>
          <w:lang w:eastAsia="pt-BR"/>
        </w:rPr>
        <w:t xml:space="preserve">03 (três) </w:t>
      </w:r>
      <w:r w:rsidR="001F75AA">
        <w:rPr>
          <w:rFonts w:ascii="Arial" w:eastAsia="Times New Roman" w:hAnsi="Arial" w:cs="Arial"/>
          <w:sz w:val="24"/>
          <w:szCs w:val="24"/>
          <w:lang w:eastAsia="pt-BR"/>
        </w:rPr>
        <w:t>educando</w:t>
      </w:r>
      <w:r w:rsidRPr="005346B5">
        <w:rPr>
          <w:rFonts w:ascii="Arial" w:eastAsia="Times New Roman" w:hAnsi="Arial" w:cs="Arial"/>
          <w:sz w:val="24"/>
          <w:szCs w:val="24"/>
          <w:lang w:eastAsia="pt-BR"/>
        </w:rPr>
        <w:t xml:space="preserve">s maiores de 18 anos ou pais/responsáveis legais (com tutela ou guarda judicial) de </w:t>
      </w:r>
      <w:r w:rsidR="001F75AA">
        <w:rPr>
          <w:rFonts w:ascii="Arial" w:eastAsia="Times New Roman" w:hAnsi="Arial" w:cs="Arial"/>
          <w:sz w:val="24"/>
          <w:szCs w:val="24"/>
          <w:lang w:eastAsia="pt-BR"/>
        </w:rPr>
        <w:t>educando</w:t>
      </w:r>
      <w:r w:rsidRPr="005346B5">
        <w:rPr>
          <w:rFonts w:ascii="Arial" w:eastAsia="Times New Roman" w:hAnsi="Arial" w:cs="Arial"/>
          <w:sz w:val="24"/>
          <w:szCs w:val="24"/>
          <w:lang w:eastAsia="pt-BR"/>
        </w:rPr>
        <w:t>s regularmente matriculados.</w:t>
      </w:r>
    </w:p>
    <w:p w14:paraId="219DA552" w14:textId="77777777" w:rsidR="005346B5" w:rsidRPr="005346B5" w:rsidRDefault="005346B5" w:rsidP="005346B5">
      <w:pPr>
        <w:tabs>
          <w:tab w:val="left" w:pos="142"/>
        </w:tabs>
        <w:spacing w:after="0" w:afterAutospacing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346B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Cargos:</w:t>
      </w:r>
    </w:p>
    <w:p w14:paraId="37DBEE44" w14:textId="77777777" w:rsidR="005346B5" w:rsidRPr="005346B5" w:rsidRDefault="005346B5" w:rsidP="005346B5">
      <w:pPr>
        <w:numPr>
          <w:ilvl w:val="0"/>
          <w:numId w:val="29"/>
        </w:numPr>
        <w:tabs>
          <w:tab w:val="clear" w:pos="720"/>
          <w:tab w:val="left" w:pos="142"/>
          <w:tab w:val="num" w:pos="284"/>
        </w:tabs>
        <w:spacing w:after="0" w:afterAutospacing="0"/>
        <w:ind w:left="0" w:firstLine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346B5">
        <w:rPr>
          <w:rFonts w:ascii="Arial" w:eastAsia="Times New Roman" w:hAnsi="Arial" w:cs="Arial"/>
          <w:sz w:val="24"/>
          <w:szCs w:val="24"/>
          <w:lang w:eastAsia="pt-BR"/>
        </w:rPr>
        <w:t>Presidente do Conselho Deliberativo – obrigatoriamente servidor da U.E., eleito entre os integrantes do quadro de Servidores Públicos Municipais da Administração Direta, com formação em nível superior e em pleno exercício na Unidade Escolar; é membro nato da Diretoria Executiva;</w:t>
      </w:r>
    </w:p>
    <w:p w14:paraId="0B507861" w14:textId="46283C80" w:rsidR="005346B5" w:rsidRPr="005346B5" w:rsidRDefault="005346B5" w:rsidP="005346B5">
      <w:pPr>
        <w:numPr>
          <w:ilvl w:val="0"/>
          <w:numId w:val="29"/>
        </w:numPr>
        <w:tabs>
          <w:tab w:val="clear" w:pos="720"/>
          <w:tab w:val="left" w:pos="142"/>
          <w:tab w:val="num" w:pos="284"/>
        </w:tabs>
        <w:spacing w:after="0" w:afterAutospacing="0"/>
        <w:ind w:left="0" w:firstLine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346B5">
        <w:rPr>
          <w:rFonts w:ascii="Arial" w:eastAsia="Times New Roman" w:hAnsi="Arial" w:cs="Arial"/>
          <w:sz w:val="24"/>
          <w:szCs w:val="24"/>
          <w:lang w:eastAsia="pt-BR"/>
        </w:rPr>
        <w:t xml:space="preserve">1º Conselheiro – </w:t>
      </w:r>
      <w:r w:rsidR="001F75AA">
        <w:rPr>
          <w:rFonts w:ascii="Arial" w:eastAsia="Times New Roman" w:hAnsi="Arial" w:cs="Arial"/>
          <w:sz w:val="24"/>
          <w:szCs w:val="24"/>
          <w:lang w:eastAsia="pt-BR"/>
        </w:rPr>
        <w:t>educando</w:t>
      </w:r>
      <w:r w:rsidRPr="005346B5">
        <w:rPr>
          <w:rFonts w:ascii="Arial" w:eastAsia="Times New Roman" w:hAnsi="Arial" w:cs="Arial"/>
          <w:sz w:val="24"/>
          <w:szCs w:val="24"/>
          <w:lang w:eastAsia="pt-BR"/>
        </w:rPr>
        <w:t>s maiores de 18 anos ou pais/responsáveis legais;</w:t>
      </w:r>
    </w:p>
    <w:p w14:paraId="2926D444" w14:textId="465C8D6E" w:rsidR="005346B5" w:rsidRPr="005346B5" w:rsidRDefault="005346B5" w:rsidP="005346B5">
      <w:pPr>
        <w:numPr>
          <w:ilvl w:val="0"/>
          <w:numId w:val="29"/>
        </w:numPr>
        <w:tabs>
          <w:tab w:val="clear" w:pos="720"/>
          <w:tab w:val="left" w:pos="142"/>
          <w:tab w:val="num" w:pos="284"/>
        </w:tabs>
        <w:spacing w:after="0" w:afterAutospacing="0"/>
        <w:ind w:left="0" w:firstLine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346B5">
        <w:rPr>
          <w:rFonts w:ascii="Arial" w:eastAsia="Times New Roman" w:hAnsi="Arial" w:cs="Arial"/>
          <w:sz w:val="24"/>
          <w:szCs w:val="24"/>
          <w:lang w:eastAsia="pt-BR"/>
        </w:rPr>
        <w:t xml:space="preserve">2º Conselheiro – </w:t>
      </w:r>
      <w:r w:rsidR="001F75AA">
        <w:rPr>
          <w:rFonts w:ascii="Arial" w:eastAsia="Times New Roman" w:hAnsi="Arial" w:cs="Arial"/>
          <w:sz w:val="24"/>
          <w:szCs w:val="24"/>
          <w:lang w:eastAsia="pt-BR"/>
        </w:rPr>
        <w:t>educando</w:t>
      </w:r>
      <w:r w:rsidRPr="005346B5">
        <w:rPr>
          <w:rFonts w:ascii="Arial" w:eastAsia="Times New Roman" w:hAnsi="Arial" w:cs="Arial"/>
          <w:sz w:val="24"/>
          <w:szCs w:val="24"/>
          <w:lang w:eastAsia="pt-BR"/>
        </w:rPr>
        <w:t>s maiores de 18 anos ou pais/responsáveis legais;</w:t>
      </w:r>
    </w:p>
    <w:p w14:paraId="51AA02ED" w14:textId="16269549" w:rsidR="005346B5" w:rsidRPr="005346B5" w:rsidRDefault="005346B5" w:rsidP="005346B5">
      <w:pPr>
        <w:numPr>
          <w:ilvl w:val="0"/>
          <w:numId w:val="29"/>
        </w:numPr>
        <w:tabs>
          <w:tab w:val="clear" w:pos="720"/>
          <w:tab w:val="left" w:pos="142"/>
          <w:tab w:val="num" w:pos="284"/>
        </w:tabs>
        <w:spacing w:after="0" w:afterAutospacing="0"/>
        <w:ind w:left="0" w:firstLine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346B5">
        <w:rPr>
          <w:rFonts w:ascii="Arial" w:eastAsia="Times New Roman" w:hAnsi="Arial" w:cs="Arial"/>
          <w:sz w:val="24"/>
          <w:szCs w:val="24"/>
          <w:lang w:eastAsia="pt-BR"/>
        </w:rPr>
        <w:t xml:space="preserve">3º Conselheiro – </w:t>
      </w:r>
      <w:r w:rsidR="001F75AA">
        <w:rPr>
          <w:rFonts w:ascii="Arial" w:eastAsia="Times New Roman" w:hAnsi="Arial" w:cs="Arial"/>
          <w:sz w:val="24"/>
          <w:szCs w:val="24"/>
          <w:lang w:eastAsia="pt-BR"/>
        </w:rPr>
        <w:t>educando</w:t>
      </w:r>
      <w:r w:rsidRPr="005346B5">
        <w:rPr>
          <w:rFonts w:ascii="Arial" w:eastAsia="Times New Roman" w:hAnsi="Arial" w:cs="Arial"/>
          <w:sz w:val="24"/>
          <w:szCs w:val="24"/>
          <w:lang w:eastAsia="pt-BR"/>
        </w:rPr>
        <w:t>s maiores de 18 anos ou pais/responsáveis legais;</w:t>
      </w:r>
    </w:p>
    <w:p w14:paraId="023F3038" w14:textId="77777777" w:rsidR="005346B5" w:rsidRPr="005346B5" w:rsidRDefault="005346B5" w:rsidP="005346B5">
      <w:pPr>
        <w:numPr>
          <w:ilvl w:val="0"/>
          <w:numId w:val="29"/>
        </w:numPr>
        <w:tabs>
          <w:tab w:val="clear" w:pos="720"/>
          <w:tab w:val="left" w:pos="142"/>
          <w:tab w:val="num" w:pos="284"/>
        </w:tabs>
        <w:spacing w:after="0" w:afterAutospacing="0"/>
        <w:ind w:left="0" w:firstLine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346B5">
        <w:rPr>
          <w:rFonts w:ascii="Arial" w:eastAsia="Times New Roman" w:hAnsi="Arial" w:cs="Arial"/>
          <w:sz w:val="24"/>
          <w:szCs w:val="24"/>
          <w:lang w:eastAsia="pt-BR"/>
        </w:rPr>
        <w:t>4º Conselheiro – preferencialmente servidor da U.E. (não sendo exigido nível superior);</w:t>
      </w:r>
    </w:p>
    <w:p w14:paraId="4D2979F5" w14:textId="77777777" w:rsidR="005346B5" w:rsidRPr="005346B5" w:rsidRDefault="005346B5" w:rsidP="005346B5">
      <w:pPr>
        <w:numPr>
          <w:ilvl w:val="0"/>
          <w:numId w:val="29"/>
        </w:numPr>
        <w:tabs>
          <w:tab w:val="clear" w:pos="720"/>
          <w:tab w:val="left" w:pos="142"/>
          <w:tab w:val="num" w:pos="284"/>
        </w:tabs>
        <w:spacing w:after="0" w:afterAutospacing="0"/>
        <w:ind w:left="0" w:firstLine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346B5">
        <w:rPr>
          <w:rFonts w:ascii="Arial" w:eastAsia="Times New Roman" w:hAnsi="Arial" w:cs="Arial"/>
          <w:sz w:val="24"/>
          <w:szCs w:val="24"/>
          <w:lang w:eastAsia="pt-BR"/>
        </w:rPr>
        <w:t>5º Conselheiro – preferencialmente servidor da U.E. (não sendo exigido nível superior).</w:t>
      </w:r>
    </w:p>
    <w:p w14:paraId="4B388CE3" w14:textId="338B67A7" w:rsidR="005346B5" w:rsidRPr="005346B5" w:rsidRDefault="005346B5" w:rsidP="005346B5">
      <w:pPr>
        <w:tabs>
          <w:tab w:val="left" w:pos="142"/>
          <w:tab w:val="num" w:pos="284"/>
        </w:tabs>
        <w:spacing w:after="0" w:afterAutospacing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0ADE7B4" w14:textId="77777777" w:rsidR="00D41ED1" w:rsidRDefault="005346B5" w:rsidP="005346B5">
      <w:pPr>
        <w:tabs>
          <w:tab w:val="left" w:pos="142"/>
          <w:tab w:val="num" w:pos="284"/>
        </w:tabs>
        <w:spacing w:after="0" w:afterAutospacing="0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5346B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II – DIRETORIA EXECUTIVA</w:t>
      </w:r>
    </w:p>
    <w:p w14:paraId="5381CBFC" w14:textId="53654640" w:rsidR="005346B5" w:rsidRPr="005346B5" w:rsidRDefault="005346B5" w:rsidP="005346B5">
      <w:pPr>
        <w:tabs>
          <w:tab w:val="left" w:pos="142"/>
          <w:tab w:val="num" w:pos="284"/>
        </w:tabs>
        <w:spacing w:after="0" w:afterAutospacing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346B5">
        <w:rPr>
          <w:rFonts w:ascii="Arial" w:eastAsia="Times New Roman" w:hAnsi="Arial" w:cs="Arial"/>
          <w:sz w:val="24"/>
          <w:szCs w:val="24"/>
          <w:lang w:eastAsia="pt-BR"/>
        </w:rPr>
        <w:t>A Diretoria Executiva é o órgão de execução e coordenação do Conselho Escolar, tendo como membro nato o Presidente do Conselho Deliberativo.</w:t>
      </w:r>
    </w:p>
    <w:p w14:paraId="357B757D" w14:textId="77777777" w:rsidR="005346B5" w:rsidRPr="005346B5" w:rsidRDefault="005346B5" w:rsidP="005346B5">
      <w:pPr>
        <w:tabs>
          <w:tab w:val="left" w:pos="142"/>
          <w:tab w:val="num" w:pos="284"/>
        </w:tabs>
        <w:spacing w:after="0" w:afterAutospacing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346B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Composição:</w:t>
      </w:r>
      <w:r w:rsidRPr="005346B5">
        <w:rPr>
          <w:rFonts w:ascii="Arial" w:eastAsia="Times New Roman" w:hAnsi="Arial" w:cs="Arial"/>
          <w:sz w:val="24"/>
          <w:szCs w:val="24"/>
          <w:lang w:eastAsia="pt-BR"/>
        </w:rPr>
        <w:t xml:space="preserve"> 06 (seis) membros, na seguinte proporção:</w:t>
      </w:r>
    </w:p>
    <w:p w14:paraId="5C570850" w14:textId="77777777" w:rsidR="005346B5" w:rsidRPr="005346B5" w:rsidRDefault="005346B5" w:rsidP="005346B5">
      <w:pPr>
        <w:numPr>
          <w:ilvl w:val="0"/>
          <w:numId w:val="30"/>
        </w:numPr>
        <w:tabs>
          <w:tab w:val="clear" w:pos="720"/>
          <w:tab w:val="left" w:pos="142"/>
          <w:tab w:val="num" w:pos="284"/>
        </w:tabs>
        <w:spacing w:after="0" w:afterAutospacing="0"/>
        <w:ind w:left="0" w:firstLine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346B5">
        <w:rPr>
          <w:rFonts w:ascii="Arial" w:eastAsia="Times New Roman" w:hAnsi="Arial" w:cs="Arial"/>
          <w:sz w:val="24"/>
          <w:szCs w:val="24"/>
          <w:lang w:eastAsia="pt-BR"/>
        </w:rPr>
        <w:t>04 (quatro) servidores da U.E., integrantes do quadro de Servidores Públicos Municipais da Administração Direta, em pleno exercício;</w:t>
      </w:r>
    </w:p>
    <w:p w14:paraId="11E6BEFB" w14:textId="00137EA4" w:rsidR="005346B5" w:rsidRPr="005346B5" w:rsidRDefault="005346B5" w:rsidP="005346B5">
      <w:pPr>
        <w:numPr>
          <w:ilvl w:val="0"/>
          <w:numId w:val="30"/>
        </w:numPr>
        <w:tabs>
          <w:tab w:val="clear" w:pos="720"/>
          <w:tab w:val="left" w:pos="142"/>
          <w:tab w:val="num" w:pos="284"/>
        </w:tabs>
        <w:spacing w:after="0" w:afterAutospacing="0"/>
        <w:ind w:left="0" w:firstLine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346B5">
        <w:rPr>
          <w:rFonts w:ascii="Arial" w:eastAsia="Times New Roman" w:hAnsi="Arial" w:cs="Arial"/>
          <w:sz w:val="24"/>
          <w:szCs w:val="24"/>
          <w:lang w:eastAsia="pt-BR"/>
        </w:rPr>
        <w:t xml:space="preserve">02 (dois) </w:t>
      </w:r>
      <w:r w:rsidR="001F75AA">
        <w:rPr>
          <w:rFonts w:ascii="Arial" w:eastAsia="Times New Roman" w:hAnsi="Arial" w:cs="Arial"/>
          <w:sz w:val="24"/>
          <w:szCs w:val="24"/>
          <w:lang w:eastAsia="pt-BR"/>
        </w:rPr>
        <w:t>educando</w:t>
      </w:r>
      <w:r w:rsidRPr="005346B5">
        <w:rPr>
          <w:rFonts w:ascii="Arial" w:eastAsia="Times New Roman" w:hAnsi="Arial" w:cs="Arial"/>
          <w:sz w:val="24"/>
          <w:szCs w:val="24"/>
          <w:lang w:eastAsia="pt-BR"/>
        </w:rPr>
        <w:t>s maiores de 18 anos ou pais/responsáveis legais.</w:t>
      </w:r>
    </w:p>
    <w:p w14:paraId="5C395576" w14:textId="77777777" w:rsidR="005346B5" w:rsidRPr="005346B5" w:rsidRDefault="005346B5" w:rsidP="005346B5">
      <w:pPr>
        <w:tabs>
          <w:tab w:val="left" w:pos="142"/>
          <w:tab w:val="num" w:pos="284"/>
        </w:tabs>
        <w:spacing w:after="0" w:afterAutospacing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346B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Cargos:</w:t>
      </w:r>
    </w:p>
    <w:p w14:paraId="1E906523" w14:textId="77777777" w:rsidR="005346B5" w:rsidRPr="005346B5" w:rsidRDefault="005346B5" w:rsidP="005346B5">
      <w:pPr>
        <w:numPr>
          <w:ilvl w:val="0"/>
          <w:numId w:val="31"/>
        </w:numPr>
        <w:tabs>
          <w:tab w:val="clear" w:pos="720"/>
          <w:tab w:val="left" w:pos="142"/>
          <w:tab w:val="num" w:pos="284"/>
        </w:tabs>
        <w:spacing w:after="0" w:afterAutospacing="0"/>
        <w:ind w:left="0" w:firstLine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346B5">
        <w:rPr>
          <w:rFonts w:ascii="Arial" w:eastAsia="Times New Roman" w:hAnsi="Arial" w:cs="Arial"/>
          <w:sz w:val="24"/>
          <w:szCs w:val="24"/>
          <w:lang w:eastAsia="pt-BR"/>
        </w:rPr>
        <w:t>Presidente da Diretoria Executiva – obrigatoriamente servidor da U.E., com formação em nível superior, em pleno exercício; preferencialmente o(a) Diretor(a) da Unidade Escolar; responsável pela movimentação da conta corrente, podendo assinar cheques em conjunto com o 1º Tesoureiro e representar o Conselho quando necessário;</w:t>
      </w:r>
    </w:p>
    <w:p w14:paraId="2484BE51" w14:textId="7504A8EE" w:rsidR="005346B5" w:rsidRPr="005346B5" w:rsidRDefault="005346B5" w:rsidP="005346B5">
      <w:pPr>
        <w:numPr>
          <w:ilvl w:val="0"/>
          <w:numId w:val="31"/>
        </w:numPr>
        <w:tabs>
          <w:tab w:val="clear" w:pos="720"/>
          <w:tab w:val="left" w:pos="142"/>
          <w:tab w:val="num" w:pos="284"/>
        </w:tabs>
        <w:spacing w:after="0" w:afterAutospacing="0"/>
        <w:ind w:left="0" w:firstLine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346B5">
        <w:rPr>
          <w:rFonts w:ascii="Arial" w:eastAsia="Times New Roman" w:hAnsi="Arial" w:cs="Arial"/>
          <w:sz w:val="24"/>
          <w:szCs w:val="24"/>
          <w:lang w:eastAsia="pt-BR"/>
        </w:rPr>
        <w:t xml:space="preserve">Vice-Presidente – </w:t>
      </w:r>
      <w:r w:rsidR="001F75AA">
        <w:rPr>
          <w:rFonts w:ascii="Arial" w:eastAsia="Times New Roman" w:hAnsi="Arial" w:cs="Arial"/>
          <w:sz w:val="24"/>
          <w:szCs w:val="24"/>
          <w:lang w:eastAsia="pt-BR"/>
        </w:rPr>
        <w:t>educando</w:t>
      </w:r>
      <w:r w:rsidRPr="005346B5">
        <w:rPr>
          <w:rFonts w:ascii="Arial" w:eastAsia="Times New Roman" w:hAnsi="Arial" w:cs="Arial"/>
          <w:sz w:val="24"/>
          <w:szCs w:val="24"/>
          <w:lang w:eastAsia="pt-BR"/>
        </w:rPr>
        <w:t>s maiores de 18 anos ou pais/responsáveis legais;</w:t>
      </w:r>
    </w:p>
    <w:p w14:paraId="1385F1A9" w14:textId="77777777" w:rsidR="005346B5" w:rsidRPr="005346B5" w:rsidRDefault="005346B5" w:rsidP="005346B5">
      <w:pPr>
        <w:numPr>
          <w:ilvl w:val="0"/>
          <w:numId w:val="31"/>
        </w:numPr>
        <w:tabs>
          <w:tab w:val="clear" w:pos="720"/>
          <w:tab w:val="left" w:pos="142"/>
          <w:tab w:val="num" w:pos="284"/>
        </w:tabs>
        <w:spacing w:after="0" w:afterAutospacing="0"/>
        <w:ind w:left="0" w:firstLine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346B5">
        <w:rPr>
          <w:rFonts w:ascii="Arial" w:eastAsia="Times New Roman" w:hAnsi="Arial" w:cs="Arial"/>
          <w:sz w:val="24"/>
          <w:szCs w:val="24"/>
          <w:lang w:eastAsia="pt-BR"/>
        </w:rPr>
        <w:t>1º Secretário – obrigatoriamente servidor da U.E.;</w:t>
      </w:r>
    </w:p>
    <w:p w14:paraId="149497C5" w14:textId="77777777" w:rsidR="005346B5" w:rsidRPr="005346B5" w:rsidRDefault="005346B5" w:rsidP="005346B5">
      <w:pPr>
        <w:numPr>
          <w:ilvl w:val="0"/>
          <w:numId w:val="31"/>
        </w:numPr>
        <w:tabs>
          <w:tab w:val="clear" w:pos="720"/>
          <w:tab w:val="left" w:pos="142"/>
          <w:tab w:val="num" w:pos="284"/>
        </w:tabs>
        <w:spacing w:after="0" w:afterAutospacing="0"/>
        <w:ind w:left="0" w:firstLine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346B5">
        <w:rPr>
          <w:rFonts w:ascii="Arial" w:eastAsia="Times New Roman" w:hAnsi="Arial" w:cs="Arial"/>
          <w:sz w:val="24"/>
          <w:szCs w:val="24"/>
          <w:lang w:eastAsia="pt-BR"/>
        </w:rPr>
        <w:t>2º Secretário – obrigatoriamente servidor da U.E.;</w:t>
      </w:r>
    </w:p>
    <w:p w14:paraId="238F1CF6" w14:textId="77777777" w:rsidR="005346B5" w:rsidRPr="005346B5" w:rsidRDefault="005346B5" w:rsidP="005346B5">
      <w:pPr>
        <w:numPr>
          <w:ilvl w:val="0"/>
          <w:numId w:val="31"/>
        </w:numPr>
        <w:tabs>
          <w:tab w:val="clear" w:pos="720"/>
          <w:tab w:val="left" w:pos="142"/>
          <w:tab w:val="num" w:pos="284"/>
        </w:tabs>
        <w:spacing w:after="0" w:afterAutospacing="0"/>
        <w:ind w:left="0" w:firstLine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346B5">
        <w:rPr>
          <w:rFonts w:ascii="Arial" w:eastAsia="Times New Roman" w:hAnsi="Arial" w:cs="Arial"/>
          <w:sz w:val="24"/>
          <w:szCs w:val="24"/>
          <w:lang w:eastAsia="pt-BR"/>
        </w:rPr>
        <w:t>1º Tesoureiro – obrigatoriamente servidor da U.E.;</w:t>
      </w:r>
    </w:p>
    <w:p w14:paraId="4456CC47" w14:textId="5BAFC553" w:rsidR="005346B5" w:rsidRPr="005346B5" w:rsidRDefault="005346B5" w:rsidP="005346B5">
      <w:pPr>
        <w:numPr>
          <w:ilvl w:val="0"/>
          <w:numId w:val="31"/>
        </w:numPr>
        <w:tabs>
          <w:tab w:val="clear" w:pos="720"/>
          <w:tab w:val="left" w:pos="142"/>
          <w:tab w:val="num" w:pos="284"/>
        </w:tabs>
        <w:spacing w:after="0" w:afterAutospacing="0"/>
        <w:ind w:left="0" w:firstLine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346B5">
        <w:rPr>
          <w:rFonts w:ascii="Arial" w:eastAsia="Times New Roman" w:hAnsi="Arial" w:cs="Arial"/>
          <w:sz w:val="24"/>
          <w:szCs w:val="24"/>
          <w:lang w:eastAsia="pt-BR"/>
        </w:rPr>
        <w:t xml:space="preserve">2º Tesoureiro – </w:t>
      </w:r>
      <w:r w:rsidR="001F75AA">
        <w:rPr>
          <w:rFonts w:ascii="Arial" w:eastAsia="Times New Roman" w:hAnsi="Arial" w:cs="Arial"/>
          <w:sz w:val="24"/>
          <w:szCs w:val="24"/>
          <w:lang w:eastAsia="pt-BR"/>
        </w:rPr>
        <w:t>educando</w:t>
      </w:r>
      <w:r w:rsidRPr="005346B5">
        <w:rPr>
          <w:rFonts w:ascii="Arial" w:eastAsia="Times New Roman" w:hAnsi="Arial" w:cs="Arial"/>
          <w:sz w:val="24"/>
          <w:szCs w:val="24"/>
          <w:lang w:eastAsia="pt-BR"/>
        </w:rPr>
        <w:t>s maiores de 18 anos ou pais/responsáveis legais.</w:t>
      </w:r>
    </w:p>
    <w:p w14:paraId="50E7A180" w14:textId="5C63E29F" w:rsidR="005346B5" w:rsidRPr="005346B5" w:rsidRDefault="005346B5" w:rsidP="005346B5">
      <w:pPr>
        <w:tabs>
          <w:tab w:val="left" w:pos="142"/>
          <w:tab w:val="num" w:pos="284"/>
        </w:tabs>
        <w:spacing w:after="0" w:afterAutospacing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0E42B74" w14:textId="77777777" w:rsidR="005346B5" w:rsidRDefault="005346B5" w:rsidP="005346B5">
      <w:pPr>
        <w:tabs>
          <w:tab w:val="left" w:pos="142"/>
          <w:tab w:val="num" w:pos="284"/>
        </w:tabs>
        <w:spacing w:after="0" w:afterAutospacing="0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5346B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III – CONSELHO FISCAL</w:t>
      </w:r>
    </w:p>
    <w:p w14:paraId="612B7FF1" w14:textId="7EF9D3A9" w:rsidR="005346B5" w:rsidRPr="005346B5" w:rsidRDefault="005346B5" w:rsidP="005346B5">
      <w:pPr>
        <w:tabs>
          <w:tab w:val="left" w:pos="142"/>
          <w:tab w:val="num" w:pos="284"/>
        </w:tabs>
        <w:spacing w:after="0" w:afterAutospacing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346B5">
        <w:rPr>
          <w:rFonts w:ascii="Arial" w:eastAsia="Times New Roman" w:hAnsi="Arial" w:cs="Arial"/>
          <w:sz w:val="24"/>
          <w:szCs w:val="24"/>
          <w:lang w:eastAsia="pt-BR"/>
        </w:rPr>
        <w:t>O Conselho Fiscal é o órgão de controle e fiscalização, responsável por emitir parecer sobre os atos do Conselho Escolar no âmbito de sua competência.</w:t>
      </w:r>
    </w:p>
    <w:p w14:paraId="5CD83596" w14:textId="77777777" w:rsidR="005346B5" w:rsidRPr="005346B5" w:rsidRDefault="005346B5" w:rsidP="005346B5">
      <w:pPr>
        <w:tabs>
          <w:tab w:val="left" w:pos="142"/>
          <w:tab w:val="num" w:pos="284"/>
        </w:tabs>
        <w:spacing w:after="0" w:afterAutospacing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346B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Composição:</w:t>
      </w:r>
      <w:r w:rsidRPr="005346B5">
        <w:rPr>
          <w:rFonts w:ascii="Arial" w:eastAsia="Times New Roman" w:hAnsi="Arial" w:cs="Arial"/>
          <w:sz w:val="24"/>
          <w:szCs w:val="24"/>
          <w:lang w:eastAsia="pt-BR"/>
        </w:rPr>
        <w:t xml:space="preserve"> 06 (seis) membros, na seguinte proporção:</w:t>
      </w:r>
    </w:p>
    <w:p w14:paraId="6D8CB10D" w14:textId="77777777" w:rsidR="005346B5" w:rsidRPr="005346B5" w:rsidRDefault="005346B5" w:rsidP="005346B5">
      <w:pPr>
        <w:numPr>
          <w:ilvl w:val="0"/>
          <w:numId w:val="32"/>
        </w:numPr>
        <w:tabs>
          <w:tab w:val="clear" w:pos="720"/>
          <w:tab w:val="left" w:pos="142"/>
          <w:tab w:val="num" w:pos="284"/>
        </w:tabs>
        <w:spacing w:after="0" w:afterAutospacing="0"/>
        <w:ind w:left="0" w:firstLine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346B5">
        <w:rPr>
          <w:rFonts w:ascii="Arial" w:eastAsia="Times New Roman" w:hAnsi="Arial" w:cs="Arial"/>
          <w:sz w:val="24"/>
          <w:szCs w:val="24"/>
          <w:lang w:eastAsia="pt-BR"/>
        </w:rPr>
        <w:t>02 (dois) servidores da U.E., integrantes do quadro de Servidores Públicos Municipais da Administração Direta, em pleno exercício;</w:t>
      </w:r>
    </w:p>
    <w:p w14:paraId="49713FB3" w14:textId="70ED30F8" w:rsidR="005346B5" w:rsidRPr="005346B5" w:rsidRDefault="005346B5" w:rsidP="005346B5">
      <w:pPr>
        <w:numPr>
          <w:ilvl w:val="0"/>
          <w:numId w:val="32"/>
        </w:numPr>
        <w:tabs>
          <w:tab w:val="clear" w:pos="720"/>
          <w:tab w:val="left" w:pos="142"/>
          <w:tab w:val="num" w:pos="284"/>
        </w:tabs>
        <w:spacing w:after="0" w:afterAutospacing="0"/>
        <w:ind w:left="0" w:firstLine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346B5">
        <w:rPr>
          <w:rFonts w:ascii="Arial" w:eastAsia="Times New Roman" w:hAnsi="Arial" w:cs="Arial"/>
          <w:sz w:val="24"/>
          <w:szCs w:val="24"/>
          <w:lang w:eastAsia="pt-BR"/>
        </w:rPr>
        <w:t xml:space="preserve">04 (quatro) </w:t>
      </w:r>
      <w:r w:rsidR="001F75AA">
        <w:rPr>
          <w:rFonts w:ascii="Arial" w:eastAsia="Times New Roman" w:hAnsi="Arial" w:cs="Arial"/>
          <w:sz w:val="24"/>
          <w:szCs w:val="24"/>
          <w:lang w:eastAsia="pt-BR"/>
        </w:rPr>
        <w:t>educando</w:t>
      </w:r>
      <w:r w:rsidRPr="005346B5">
        <w:rPr>
          <w:rFonts w:ascii="Arial" w:eastAsia="Times New Roman" w:hAnsi="Arial" w:cs="Arial"/>
          <w:sz w:val="24"/>
          <w:szCs w:val="24"/>
          <w:lang w:eastAsia="pt-BR"/>
        </w:rPr>
        <w:t>s maiores de 18 anos ou pais/responsáveis legais.</w:t>
      </w:r>
    </w:p>
    <w:p w14:paraId="18A59929" w14:textId="77777777" w:rsidR="005346B5" w:rsidRPr="005346B5" w:rsidRDefault="005346B5" w:rsidP="005346B5">
      <w:pPr>
        <w:tabs>
          <w:tab w:val="left" w:pos="142"/>
          <w:tab w:val="num" w:pos="284"/>
        </w:tabs>
        <w:spacing w:after="0" w:afterAutospacing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346B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Cargos:</w:t>
      </w:r>
    </w:p>
    <w:p w14:paraId="23F17949" w14:textId="027232C5" w:rsidR="005346B5" w:rsidRPr="005346B5" w:rsidRDefault="005346B5" w:rsidP="005346B5">
      <w:pPr>
        <w:numPr>
          <w:ilvl w:val="0"/>
          <w:numId w:val="33"/>
        </w:numPr>
        <w:tabs>
          <w:tab w:val="clear" w:pos="720"/>
          <w:tab w:val="left" w:pos="142"/>
          <w:tab w:val="num" w:pos="284"/>
        </w:tabs>
        <w:spacing w:after="0" w:afterAutospacing="0"/>
        <w:ind w:left="0" w:firstLine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346B5">
        <w:rPr>
          <w:rFonts w:ascii="Arial" w:eastAsia="Times New Roman" w:hAnsi="Arial" w:cs="Arial"/>
          <w:sz w:val="24"/>
          <w:szCs w:val="24"/>
          <w:lang w:eastAsia="pt-BR"/>
        </w:rPr>
        <w:t xml:space="preserve">Presidente do Conselho Fiscal – obrigatoriamente </w:t>
      </w:r>
      <w:r w:rsidR="001F75AA">
        <w:rPr>
          <w:rFonts w:ascii="Arial" w:eastAsia="Times New Roman" w:hAnsi="Arial" w:cs="Arial"/>
          <w:sz w:val="24"/>
          <w:szCs w:val="24"/>
          <w:lang w:eastAsia="pt-BR"/>
        </w:rPr>
        <w:t>educando</w:t>
      </w:r>
      <w:r w:rsidRPr="005346B5">
        <w:rPr>
          <w:rFonts w:ascii="Arial" w:eastAsia="Times New Roman" w:hAnsi="Arial" w:cs="Arial"/>
          <w:sz w:val="24"/>
          <w:szCs w:val="24"/>
          <w:lang w:eastAsia="pt-BR"/>
        </w:rPr>
        <w:t>s maiores de 18 anos ou pais/responsáveis legais;</w:t>
      </w:r>
    </w:p>
    <w:p w14:paraId="01C6B2A0" w14:textId="4385F02A" w:rsidR="005346B5" w:rsidRPr="005346B5" w:rsidRDefault="005346B5" w:rsidP="005346B5">
      <w:pPr>
        <w:numPr>
          <w:ilvl w:val="0"/>
          <w:numId w:val="33"/>
        </w:numPr>
        <w:tabs>
          <w:tab w:val="clear" w:pos="720"/>
          <w:tab w:val="left" w:pos="142"/>
          <w:tab w:val="num" w:pos="284"/>
        </w:tabs>
        <w:spacing w:after="0" w:afterAutospacing="0"/>
        <w:ind w:left="0" w:firstLine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346B5">
        <w:rPr>
          <w:rFonts w:ascii="Arial" w:eastAsia="Times New Roman" w:hAnsi="Arial" w:cs="Arial"/>
          <w:sz w:val="24"/>
          <w:szCs w:val="24"/>
          <w:lang w:eastAsia="pt-BR"/>
        </w:rPr>
        <w:t xml:space="preserve">1º Suplente do Presidente – </w:t>
      </w:r>
      <w:r w:rsidR="001F75AA">
        <w:rPr>
          <w:rFonts w:ascii="Arial" w:eastAsia="Times New Roman" w:hAnsi="Arial" w:cs="Arial"/>
          <w:sz w:val="24"/>
          <w:szCs w:val="24"/>
          <w:lang w:eastAsia="pt-BR"/>
        </w:rPr>
        <w:t>educando</w:t>
      </w:r>
      <w:r w:rsidRPr="005346B5">
        <w:rPr>
          <w:rFonts w:ascii="Arial" w:eastAsia="Times New Roman" w:hAnsi="Arial" w:cs="Arial"/>
          <w:sz w:val="24"/>
          <w:szCs w:val="24"/>
          <w:lang w:eastAsia="pt-BR"/>
        </w:rPr>
        <w:t>s maiores de 18 anos ou pais/responsáveis legais;</w:t>
      </w:r>
    </w:p>
    <w:p w14:paraId="3EBF5414" w14:textId="41381698" w:rsidR="005346B5" w:rsidRPr="005346B5" w:rsidRDefault="005346B5" w:rsidP="005346B5">
      <w:pPr>
        <w:numPr>
          <w:ilvl w:val="0"/>
          <w:numId w:val="33"/>
        </w:numPr>
        <w:tabs>
          <w:tab w:val="clear" w:pos="720"/>
          <w:tab w:val="left" w:pos="142"/>
          <w:tab w:val="num" w:pos="284"/>
        </w:tabs>
        <w:spacing w:after="0" w:afterAutospacing="0"/>
        <w:ind w:left="0" w:firstLine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346B5">
        <w:rPr>
          <w:rFonts w:ascii="Arial" w:eastAsia="Times New Roman" w:hAnsi="Arial" w:cs="Arial"/>
          <w:sz w:val="24"/>
          <w:szCs w:val="24"/>
          <w:lang w:eastAsia="pt-BR"/>
        </w:rPr>
        <w:t xml:space="preserve">1º Conselheiro – </w:t>
      </w:r>
      <w:r w:rsidR="001F75AA">
        <w:rPr>
          <w:rFonts w:ascii="Arial" w:eastAsia="Times New Roman" w:hAnsi="Arial" w:cs="Arial"/>
          <w:sz w:val="24"/>
          <w:szCs w:val="24"/>
          <w:lang w:eastAsia="pt-BR"/>
        </w:rPr>
        <w:t>educando</w:t>
      </w:r>
      <w:r w:rsidRPr="005346B5">
        <w:rPr>
          <w:rFonts w:ascii="Arial" w:eastAsia="Times New Roman" w:hAnsi="Arial" w:cs="Arial"/>
          <w:sz w:val="24"/>
          <w:szCs w:val="24"/>
          <w:lang w:eastAsia="pt-BR"/>
        </w:rPr>
        <w:t>s maiores de 18 anos ou pais/responsáveis legais;</w:t>
      </w:r>
    </w:p>
    <w:p w14:paraId="4D0966B3" w14:textId="4AA637AB" w:rsidR="005346B5" w:rsidRPr="005346B5" w:rsidRDefault="005346B5" w:rsidP="005346B5">
      <w:pPr>
        <w:numPr>
          <w:ilvl w:val="0"/>
          <w:numId w:val="33"/>
        </w:numPr>
        <w:tabs>
          <w:tab w:val="clear" w:pos="720"/>
          <w:tab w:val="left" w:pos="142"/>
          <w:tab w:val="num" w:pos="284"/>
        </w:tabs>
        <w:spacing w:after="0" w:afterAutospacing="0"/>
        <w:ind w:left="0" w:firstLine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346B5">
        <w:rPr>
          <w:rFonts w:ascii="Arial" w:eastAsia="Times New Roman" w:hAnsi="Arial" w:cs="Arial"/>
          <w:sz w:val="24"/>
          <w:szCs w:val="24"/>
          <w:lang w:eastAsia="pt-BR"/>
        </w:rPr>
        <w:t xml:space="preserve">2º Suplente – </w:t>
      </w:r>
      <w:r w:rsidR="001F75AA">
        <w:rPr>
          <w:rFonts w:ascii="Arial" w:eastAsia="Times New Roman" w:hAnsi="Arial" w:cs="Arial"/>
          <w:sz w:val="24"/>
          <w:szCs w:val="24"/>
          <w:lang w:eastAsia="pt-BR"/>
        </w:rPr>
        <w:t>educando</w:t>
      </w:r>
      <w:r w:rsidRPr="005346B5">
        <w:rPr>
          <w:rFonts w:ascii="Arial" w:eastAsia="Times New Roman" w:hAnsi="Arial" w:cs="Arial"/>
          <w:sz w:val="24"/>
          <w:szCs w:val="24"/>
          <w:lang w:eastAsia="pt-BR"/>
        </w:rPr>
        <w:t>s maiores de 18 anos ou pais/responsáveis legais;</w:t>
      </w:r>
    </w:p>
    <w:p w14:paraId="7CB5ACED" w14:textId="77777777" w:rsidR="005346B5" w:rsidRPr="005346B5" w:rsidRDefault="005346B5" w:rsidP="005346B5">
      <w:pPr>
        <w:numPr>
          <w:ilvl w:val="0"/>
          <w:numId w:val="33"/>
        </w:numPr>
        <w:tabs>
          <w:tab w:val="clear" w:pos="720"/>
          <w:tab w:val="left" w:pos="142"/>
          <w:tab w:val="num" w:pos="284"/>
        </w:tabs>
        <w:spacing w:after="0" w:afterAutospacing="0"/>
        <w:ind w:left="0" w:firstLine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346B5">
        <w:rPr>
          <w:rFonts w:ascii="Arial" w:eastAsia="Times New Roman" w:hAnsi="Arial" w:cs="Arial"/>
          <w:sz w:val="24"/>
          <w:szCs w:val="24"/>
          <w:lang w:eastAsia="pt-BR"/>
        </w:rPr>
        <w:t>2º Conselheiro – obrigatoriamente servidor da U.E.;</w:t>
      </w:r>
    </w:p>
    <w:p w14:paraId="60B80060" w14:textId="77777777" w:rsidR="005346B5" w:rsidRPr="005346B5" w:rsidRDefault="005346B5" w:rsidP="005346B5">
      <w:pPr>
        <w:numPr>
          <w:ilvl w:val="0"/>
          <w:numId w:val="33"/>
        </w:numPr>
        <w:tabs>
          <w:tab w:val="clear" w:pos="720"/>
          <w:tab w:val="left" w:pos="142"/>
          <w:tab w:val="num" w:pos="284"/>
        </w:tabs>
        <w:spacing w:after="0" w:afterAutospacing="0"/>
        <w:ind w:left="0" w:firstLine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346B5">
        <w:rPr>
          <w:rFonts w:ascii="Arial" w:eastAsia="Times New Roman" w:hAnsi="Arial" w:cs="Arial"/>
          <w:sz w:val="24"/>
          <w:szCs w:val="24"/>
          <w:lang w:eastAsia="pt-BR"/>
        </w:rPr>
        <w:t>3º Suplente – obrigatoriamente servidor da U.E.</w:t>
      </w:r>
    </w:p>
    <w:p w14:paraId="0DF33B85" w14:textId="425B407E" w:rsidR="005346B5" w:rsidRPr="005346B5" w:rsidRDefault="005346B5" w:rsidP="005346B5">
      <w:pPr>
        <w:tabs>
          <w:tab w:val="left" w:pos="142"/>
        </w:tabs>
        <w:spacing w:after="0" w:afterAutospacing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73F0C39" w14:textId="4DF525FE" w:rsidR="005346B5" w:rsidRPr="00651F7E" w:rsidRDefault="005346B5" w:rsidP="005346B5">
      <w:pPr>
        <w:tabs>
          <w:tab w:val="left" w:pos="142"/>
        </w:tabs>
        <w:spacing w:after="0" w:afterAutospacing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51F7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Observação:</w:t>
      </w:r>
      <w:r w:rsidRPr="005346B5">
        <w:rPr>
          <w:rFonts w:ascii="Arial" w:eastAsia="Times New Roman" w:hAnsi="Arial" w:cs="Arial"/>
          <w:sz w:val="24"/>
          <w:szCs w:val="24"/>
          <w:lang w:eastAsia="pt-BR"/>
        </w:rPr>
        <w:br/>
        <w:t>Os cargos poderão ser ocupados por integrantes do quadro de Servidores Públicos Municipais da Administração Direta. Ressalta-se que órgãos como SANEPAV, G3 Polares, SAAE, IPREF e Câmara Municipal integram a Administração Indireta, não se enquadrando neste critério</w:t>
      </w:r>
    </w:p>
    <w:p w14:paraId="50BF70B1" w14:textId="77777777" w:rsidR="00D41ED1" w:rsidRPr="005346B5" w:rsidRDefault="00D41ED1" w:rsidP="005346B5">
      <w:pPr>
        <w:tabs>
          <w:tab w:val="left" w:pos="142"/>
        </w:tabs>
        <w:spacing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6C64971" w14:textId="77777777" w:rsidR="003A7850" w:rsidRDefault="003A7850" w:rsidP="00F06135">
      <w:pPr>
        <w:spacing w:after="0" w:afterAutospacing="0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28AD4404" w14:textId="7908197A" w:rsidR="005346B5" w:rsidRPr="005346B5" w:rsidRDefault="005346B5" w:rsidP="00F06135">
      <w:pPr>
        <w:spacing w:after="0" w:afterAutospacing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51F7E">
        <w:rPr>
          <w:rFonts w:ascii="Arial" w:eastAsia="Times New Roman" w:hAnsi="Arial" w:cs="Arial"/>
          <w:b/>
          <w:bCs/>
          <w:sz w:val="24"/>
          <w:szCs w:val="24"/>
          <w:lang w:eastAsia="pt-BR"/>
        </w:rPr>
        <w:lastRenderedPageBreak/>
        <w:t>JUSTIFICATIVA – IMPOSSIBILIDADE DE ATINGIMENTO DA PROPORÇÃO</w:t>
      </w:r>
    </w:p>
    <w:p w14:paraId="3A0A846F" w14:textId="77777777" w:rsidR="00651F7E" w:rsidRDefault="00651F7E" w:rsidP="00F06135">
      <w:pPr>
        <w:spacing w:after="0" w:afterAutospacing="0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1D214616" w14:textId="3D88895D" w:rsidR="00F06135" w:rsidRPr="00651F7E" w:rsidRDefault="005346B5" w:rsidP="00F06135">
      <w:pPr>
        <w:spacing w:after="0" w:afterAutospacing="0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651F7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Quando apresentar justificativa:</w:t>
      </w:r>
    </w:p>
    <w:p w14:paraId="1A170AE6" w14:textId="3B8A2236" w:rsidR="005346B5" w:rsidRDefault="005346B5" w:rsidP="00F06135">
      <w:pPr>
        <w:spacing w:after="0" w:afterAutospacing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346B5">
        <w:rPr>
          <w:rFonts w:ascii="Arial" w:eastAsia="Times New Roman" w:hAnsi="Arial" w:cs="Arial"/>
          <w:sz w:val="24"/>
          <w:szCs w:val="24"/>
          <w:lang w:eastAsia="pt-BR"/>
        </w:rPr>
        <w:t xml:space="preserve">Não sendo atingido o número suficiente de </w:t>
      </w:r>
      <w:r w:rsidR="001F75AA">
        <w:rPr>
          <w:rFonts w:ascii="Arial" w:eastAsia="Times New Roman" w:hAnsi="Arial" w:cs="Arial"/>
          <w:sz w:val="24"/>
          <w:szCs w:val="24"/>
          <w:lang w:eastAsia="pt-BR"/>
        </w:rPr>
        <w:t>educando</w:t>
      </w:r>
      <w:r w:rsidRPr="005346B5">
        <w:rPr>
          <w:rFonts w:ascii="Arial" w:eastAsia="Times New Roman" w:hAnsi="Arial" w:cs="Arial"/>
          <w:sz w:val="24"/>
          <w:szCs w:val="24"/>
          <w:lang w:eastAsia="pt-BR"/>
        </w:rPr>
        <w:t xml:space="preserve">s maiores de 18 anos, pais ou responsáveis legais (detentores de tutela ou guarda judicial de </w:t>
      </w:r>
      <w:r w:rsidR="001F75AA">
        <w:rPr>
          <w:rFonts w:ascii="Arial" w:eastAsia="Times New Roman" w:hAnsi="Arial" w:cs="Arial"/>
          <w:sz w:val="24"/>
          <w:szCs w:val="24"/>
          <w:lang w:eastAsia="pt-BR"/>
        </w:rPr>
        <w:t>educando</w:t>
      </w:r>
      <w:r w:rsidRPr="005346B5">
        <w:rPr>
          <w:rFonts w:ascii="Arial" w:eastAsia="Times New Roman" w:hAnsi="Arial" w:cs="Arial"/>
          <w:sz w:val="24"/>
          <w:szCs w:val="24"/>
          <w:lang w:eastAsia="pt-BR"/>
        </w:rPr>
        <w:t>s regularmente matriculados), bem como de professores e Agentes de Desenvolvimento Infantil, para composição do Conselho Deliberativo, da Diretoria Executiva e do Conselho Fiscal, os cargos poderão ser preenchidos por integrantes do quadro de Servidores Públicos Municipais da Administração Direta.</w:t>
      </w:r>
    </w:p>
    <w:p w14:paraId="3D4F4936" w14:textId="77777777" w:rsidR="001F75AA" w:rsidRPr="005346B5" w:rsidRDefault="001F75AA" w:rsidP="00F06135">
      <w:pPr>
        <w:spacing w:after="0" w:afterAutospacing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109CAF0" w14:textId="77777777" w:rsidR="005346B5" w:rsidRPr="005346B5" w:rsidRDefault="005346B5" w:rsidP="00F06135">
      <w:pPr>
        <w:spacing w:after="0" w:afterAutospacing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51F7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Fundamentação:</w:t>
      </w:r>
      <w:r w:rsidRPr="005346B5">
        <w:rPr>
          <w:rFonts w:ascii="Arial" w:eastAsia="Times New Roman" w:hAnsi="Arial" w:cs="Arial"/>
          <w:sz w:val="24"/>
          <w:szCs w:val="24"/>
          <w:lang w:eastAsia="pt-BR"/>
        </w:rPr>
        <w:br/>
        <w:t>A justificativa deverá ser elaborada com base no Artigo 66 do Estatuto Social.</w:t>
      </w:r>
    </w:p>
    <w:p w14:paraId="6FBB0132" w14:textId="3C25D5CF" w:rsidR="005346B5" w:rsidRDefault="005346B5" w:rsidP="00F06135">
      <w:pPr>
        <w:spacing w:after="0" w:afterAutospacing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51F7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Observação:</w:t>
      </w:r>
      <w:r w:rsidR="00651F7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Pr="005346B5">
        <w:rPr>
          <w:rFonts w:ascii="Arial" w:eastAsia="Times New Roman" w:hAnsi="Arial" w:cs="Arial"/>
          <w:sz w:val="24"/>
          <w:szCs w:val="24"/>
          <w:lang w:eastAsia="pt-BR"/>
        </w:rPr>
        <w:t>Consideram-se integrantes da Administração Indireta, não se enquadrando neste critério: SAAE e Câmara Municipal.</w:t>
      </w:r>
    </w:p>
    <w:p w14:paraId="12883F24" w14:textId="77777777" w:rsidR="00651F7E" w:rsidRPr="005346B5" w:rsidRDefault="00651F7E" w:rsidP="00F06135">
      <w:pPr>
        <w:spacing w:after="0" w:afterAutospacing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F548A13" w14:textId="04DA6D77" w:rsidR="00F06135" w:rsidRPr="00651F7E" w:rsidRDefault="005346B5" w:rsidP="00F06135">
      <w:pPr>
        <w:spacing w:after="0" w:afterAutospacing="0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651F7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M</w:t>
      </w:r>
      <w:r w:rsidR="00F06135" w:rsidRPr="00651F7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o</w:t>
      </w:r>
      <w:r w:rsidRPr="00651F7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delo de justificativa:</w:t>
      </w:r>
    </w:p>
    <w:p w14:paraId="7429DB37" w14:textId="0B78EB85" w:rsidR="005346B5" w:rsidRPr="00651F7E" w:rsidRDefault="005346B5" w:rsidP="00F06135">
      <w:pPr>
        <w:spacing w:after="0" w:afterAutospacing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346B5">
        <w:rPr>
          <w:rFonts w:ascii="Arial" w:eastAsia="Times New Roman" w:hAnsi="Arial" w:cs="Arial"/>
          <w:sz w:val="24"/>
          <w:szCs w:val="24"/>
          <w:lang w:eastAsia="pt-BR"/>
        </w:rPr>
        <w:t xml:space="preserve">“Justificativa – </w:t>
      </w:r>
      <w:r w:rsidR="00D73968">
        <w:rPr>
          <w:rFonts w:ascii="Arial" w:eastAsia="Times New Roman" w:hAnsi="Arial" w:cs="Arial"/>
          <w:sz w:val="24"/>
          <w:szCs w:val="24"/>
          <w:lang w:eastAsia="pt-BR"/>
        </w:rPr>
        <w:t>O(</w:t>
      </w:r>
      <w:r w:rsidRPr="005346B5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D73968">
        <w:rPr>
          <w:rFonts w:ascii="Arial" w:eastAsia="Times New Roman" w:hAnsi="Arial" w:cs="Arial"/>
          <w:sz w:val="24"/>
          <w:szCs w:val="24"/>
          <w:lang w:eastAsia="pt-BR"/>
        </w:rPr>
        <w:t>)</w:t>
      </w:r>
      <w:r w:rsidRPr="005346B5">
        <w:rPr>
          <w:rFonts w:ascii="Arial" w:eastAsia="Times New Roman" w:hAnsi="Arial" w:cs="Arial"/>
          <w:sz w:val="24"/>
          <w:szCs w:val="24"/>
          <w:lang w:eastAsia="pt-BR"/>
        </w:rPr>
        <w:t xml:space="preserve"> Presidente declara, nos termos do Artigo 66 do Estatuto Social, não ter sido atingido o número suficiente de </w:t>
      </w:r>
      <w:r w:rsidR="001F75AA">
        <w:rPr>
          <w:rFonts w:ascii="Arial" w:eastAsia="Times New Roman" w:hAnsi="Arial" w:cs="Arial"/>
          <w:sz w:val="24"/>
          <w:szCs w:val="24"/>
          <w:lang w:eastAsia="pt-BR"/>
        </w:rPr>
        <w:t>educando</w:t>
      </w:r>
      <w:r w:rsidRPr="005346B5">
        <w:rPr>
          <w:rFonts w:ascii="Arial" w:eastAsia="Times New Roman" w:hAnsi="Arial" w:cs="Arial"/>
          <w:sz w:val="24"/>
          <w:szCs w:val="24"/>
          <w:lang w:eastAsia="pt-BR"/>
        </w:rPr>
        <w:t xml:space="preserve">s maiores de 18 anos, pais ou responsáveis legais (detentores de tutela ou guarda judicial de </w:t>
      </w:r>
      <w:r w:rsidR="001F75AA">
        <w:rPr>
          <w:rFonts w:ascii="Arial" w:eastAsia="Times New Roman" w:hAnsi="Arial" w:cs="Arial"/>
          <w:sz w:val="24"/>
          <w:szCs w:val="24"/>
          <w:lang w:eastAsia="pt-BR"/>
        </w:rPr>
        <w:t>educando</w:t>
      </w:r>
      <w:r w:rsidRPr="005346B5">
        <w:rPr>
          <w:rFonts w:ascii="Arial" w:eastAsia="Times New Roman" w:hAnsi="Arial" w:cs="Arial"/>
          <w:sz w:val="24"/>
          <w:szCs w:val="24"/>
          <w:lang w:eastAsia="pt-BR"/>
        </w:rPr>
        <w:t>s regularmente matriculados), professores e Agentes de Desenvolvimento Infantil na composição do Conselho Deliberativo, da Diretoria Executiva e do Conselho Fiscal. Dessa forma, foram eleitos para os cargos integrantes do quadro de Servidores Públicos Municipais da Administração Direta.”</w:t>
      </w:r>
    </w:p>
    <w:p w14:paraId="1D31A028" w14:textId="77777777" w:rsidR="00D41ED1" w:rsidRPr="005346B5" w:rsidRDefault="00D41ED1" w:rsidP="00F06135">
      <w:pPr>
        <w:spacing w:after="0" w:afterAutospacing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7F8E7EE" w14:textId="77777777" w:rsidR="005346B5" w:rsidRPr="005346B5" w:rsidRDefault="005346B5" w:rsidP="00F06135">
      <w:pPr>
        <w:spacing w:after="0" w:afterAutospacing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51F7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ENDEREÇOS DOS CARTÓRIOS</w:t>
      </w:r>
    </w:p>
    <w:p w14:paraId="42D00AB9" w14:textId="77777777" w:rsidR="00F06135" w:rsidRPr="00651F7E" w:rsidRDefault="005346B5" w:rsidP="00F06135">
      <w:pPr>
        <w:spacing w:after="0" w:afterAutospacing="0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651F7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1º Oficial de Registro de Títulos e Documentos e Civil de Pessoa Jurídica</w:t>
      </w:r>
    </w:p>
    <w:p w14:paraId="0046CB52" w14:textId="75C212C0" w:rsidR="00F06135" w:rsidRPr="00651F7E" w:rsidRDefault="005346B5" w:rsidP="00F06135">
      <w:pPr>
        <w:spacing w:after="0" w:afterAutospacing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346B5">
        <w:rPr>
          <w:rFonts w:ascii="Arial" w:eastAsia="Times New Roman" w:hAnsi="Arial" w:cs="Arial"/>
          <w:sz w:val="24"/>
          <w:szCs w:val="24"/>
          <w:lang w:eastAsia="pt-BR"/>
        </w:rPr>
        <w:t>Rua Dona Olinda de Albuquerque, nº 157 – Centro – Guarulhos/SP</w:t>
      </w:r>
    </w:p>
    <w:p w14:paraId="1F5F93D4" w14:textId="77777777" w:rsidR="00F06135" w:rsidRPr="00651F7E" w:rsidRDefault="005346B5" w:rsidP="00F06135">
      <w:pPr>
        <w:spacing w:after="0" w:afterAutospacing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346B5">
        <w:rPr>
          <w:rFonts w:ascii="Arial" w:eastAsia="Times New Roman" w:hAnsi="Arial" w:cs="Arial"/>
          <w:sz w:val="24"/>
          <w:szCs w:val="24"/>
          <w:lang w:eastAsia="pt-BR"/>
        </w:rPr>
        <w:t>CEP: 07110-060 | Tel.: (11) 2464-0935</w:t>
      </w:r>
    </w:p>
    <w:p w14:paraId="42E650F4" w14:textId="30B6F42C" w:rsidR="005346B5" w:rsidRPr="005346B5" w:rsidRDefault="005346B5" w:rsidP="00F06135">
      <w:pPr>
        <w:spacing w:after="0" w:afterAutospacing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346B5">
        <w:rPr>
          <w:rFonts w:ascii="Arial" w:eastAsia="Times New Roman" w:hAnsi="Arial" w:cs="Arial"/>
          <w:sz w:val="24"/>
          <w:szCs w:val="24"/>
          <w:lang w:eastAsia="pt-BR"/>
        </w:rPr>
        <w:t>(Travessa da Rua Luís Faccini)</w:t>
      </w:r>
    </w:p>
    <w:p w14:paraId="537A8119" w14:textId="77777777" w:rsidR="00F06135" w:rsidRPr="00651F7E" w:rsidRDefault="005346B5" w:rsidP="00F06135">
      <w:pPr>
        <w:spacing w:after="0" w:afterAutospacing="0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651F7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2º Oficial de Registro de Imóveis, Títulos e Documentos e Civil de Pessoa Jurídica</w:t>
      </w:r>
    </w:p>
    <w:p w14:paraId="24F3F0B9" w14:textId="563329CC" w:rsidR="00F06135" w:rsidRPr="00651F7E" w:rsidRDefault="005346B5" w:rsidP="00F06135">
      <w:pPr>
        <w:spacing w:after="0" w:afterAutospacing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346B5">
        <w:rPr>
          <w:rFonts w:ascii="Arial" w:eastAsia="Times New Roman" w:hAnsi="Arial" w:cs="Arial"/>
          <w:sz w:val="24"/>
          <w:szCs w:val="24"/>
          <w:lang w:eastAsia="pt-BR"/>
        </w:rPr>
        <w:t>Rua Guaíra, nº 91 – Jardim Barbosa – Guarulhos/SP</w:t>
      </w:r>
    </w:p>
    <w:p w14:paraId="286FAAE4" w14:textId="03D764BC" w:rsidR="00F06135" w:rsidRPr="00651F7E" w:rsidRDefault="005346B5" w:rsidP="00F06135">
      <w:pPr>
        <w:spacing w:after="0" w:afterAutospacing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346B5">
        <w:rPr>
          <w:rFonts w:ascii="Arial" w:eastAsia="Times New Roman" w:hAnsi="Arial" w:cs="Arial"/>
          <w:sz w:val="24"/>
          <w:szCs w:val="24"/>
          <w:lang w:eastAsia="pt-BR"/>
        </w:rPr>
        <w:t>Tel.: (11) 2087-4000</w:t>
      </w:r>
    </w:p>
    <w:p w14:paraId="18BC8306" w14:textId="0BCC20BD" w:rsidR="005346B5" w:rsidRPr="00651F7E" w:rsidRDefault="005346B5" w:rsidP="00F06135">
      <w:pPr>
        <w:spacing w:after="0" w:afterAutospacing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346B5">
        <w:rPr>
          <w:rFonts w:ascii="Arial" w:eastAsia="Times New Roman" w:hAnsi="Arial" w:cs="Arial"/>
          <w:sz w:val="24"/>
          <w:szCs w:val="24"/>
          <w:lang w:eastAsia="pt-BR"/>
        </w:rPr>
        <w:t>(Travessa da Rua do Mercadocar/Tiradentes)</w:t>
      </w:r>
    </w:p>
    <w:p w14:paraId="31109906" w14:textId="77777777" w:rsidR="00F06135" w:rsidRPr="00651F7E" w:rsidRDefault="00F06135" w:rsidP="00F06135">
      <w:pPr>
        <w:spacing w:after="0" w:afterAutospacing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C5DADFC" w14:textId="239B5DF4" w:rsidR="005346B5" w:rsidRPr="005346B5" w:rsidRDefault="00F06135" w:rsidP="00F06135">
      <w:pPr>
        <w:spacing w:after="0" w:afterAutospacing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51F7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E</w:t>
      </w:r>
      <w:r w:rsidR="005346B5" w:rsidRPr="00651F7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XEMPLOS DE MANDATO</w:t>
      </w:r>
    </w:p>
    <w:p w14:paraId="40E86F1E" w14:textId="77777777" w:rsidR="005346B5" w:rsidRPr="005346B5" w:rsidRDefault="005346B5" w:rsidP="00F06135">
      <w:pPr>
        <w:numPr>
          <w:ilvl w:val="0"/>
          <w:numId w:val="34"/>
        </w:numPr>
        <w:tabs>
          <w:tab w:val="clear" w:pos="720"/>
          <w:tab w:val="num" w:pos="284"/>
        </w:tabs>
        <w:spacing w:after="0" w:afterAutospacing="0"/>
        <w:ind w:left="142" w:hanging="14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346B5">
        <w:rPr>
          <w:rFonts w:ascii="Arial" w:eastAsia="Times New Roman" w:hAnsi="Arial" w:cs="Arial"/>
          <w:sz w:val="24"/>
          <w:szCs w:val="24"/>
          <w:lang w:eastAsia="pt-BR"/>
        </w:rPr>
        <w:t>Mandato anual: de 01/04/20</w:t>
      </w:r>
      <w:r w:rsidRPr="00D73968">
        <w:rPr>
          <w:rFonts w:ascii="Arial" w:eastAsia="Times New Roman" w:hAnsi="Arial" w:cs="Arial"/>
          <w:sz w:val="24"/>
          <w:szCs w:val="24"/>
          <w:highlight w:val="yellow"/>
          <w:lang w:eastAsia="pt-BR"/>
        </w:rPr>
        <w:t>26</w:t>
      </w:r>
      <w:r w:rsidRPr="005346B5">
        <w:rPr>
          <w:rFonts w:ascii="Arial" w:eastAsia="Times New Roman" w:hAnsi="Arial" w:cs="Arial"/>
          <w:sz w:val="24"/>
          <w:szCs w:val="24"/>
          <w:lang w:eastAsia="pt-BR"/>
        </w:rPr>
        <w:t xml:space="preserve"> a 31/03/20</w:t>
      </w:r>
      <w:r w:rsidRPr="00D73968">
        <w:rPr>
          <w:rFonts w:ascii="Arial" w:eastAsia="Times New Roman" w:hAnsi="Arial" w:cs="Arial"/>
          <w:sz w:val="24"/>
          <w:szCs w:val="24"/>
          <w:highlight w:val="yellow"/>
          <w:lang w:eastAsia="pt-BR"/>
        </w:rPr>
        <w:t>27</w:t>
      </w:r>
      <w:r w:rsidRPr="005346B5">
        <w:rPr>
          <w:rFonts w:ascii="Arial" w:eastAsia="Times New Roman" w:hAnsi="Arial" w:cs="Arial"/>
          <w:sz w:val="24"/>
          <w:szCs w:val="24"/>
          <w:lang w:eastAsia="pt-BR"/>
        </w:rPr>
        <w:t>;</w:t>
      </w:r>
    </w:p>
    <w:p w14:paraId="2FFBB22F" w14:textId="77777777" w:rsidR="005346B5" w:rsidRPr="005346B5" w:rsidRDefault="005346B5" w:rsidP="00F06135">
      <w:pPr>
        <w:numPr>
          <w:ilvl w:val="0"/>
          <w:numId w:val="34"/>
        </w:numPr>
        <w:tabs>
          <w:tab w:val="clear" w:pos="720"/>
          <w:tab w:val="num" w:pos="284"/>
        </w:tabs>
        <w:spacing w:after="0" w:afterAutospacing="0"/>
        <w:ind w:left="142" w:hanging="14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346B5">
        <w:rPr>
          <w:rFonts w:ascii="Arial" w:eastAsia="Times New Roman" w:hAnsi="Arial" w:cs="Arial"/>
          <w:sz w:val="24"/>
          <w:szCs w:val="24"/>
          <w:lang w:eastAsia="pt-BR"/>
        </w:rPr>
        <w:t>Mandato bienal: de 01/04/20</w:t>
      </w:r>
      <w:r w:rsidRPr="00D73968">
        <w:rPr>
          <w:rFonts w:ascii="Arial" w:eastAsia="Times New Roman" w:hAnsi="Arial" w:cs="Arial"/>
          <w:sz w:val="24"/>
          <w:szCs w:val="24"/>
          <w:highlight w:val="yellow"/>
          <w:lang w:eastAsia="pt-BR"/>
        </w:rPr>
        <w:t>26</w:t>
      </w:r>
      <w:r w:rsidRPr="005346B5">
        <w:rPr>
          <w:rFonts w:ascii="Arial" w:eastAsia="Times New Roman" w:hAnsi="Arial" w:cs="Arial"/>
          <w:sz w:val="24"/>
          <w:szCs w:val="24"/>
          <w:lang w:eastAsia="pt-BR"/>
        </w:rPr>
        <w:t xml:space="preserve"> a 31/03/20</w:t>
      </w:r>
      <w:r w:rsidRPr="00D73968">
        <w:rPr>
          <w:rFonts w:ascii="Arial" w:eastAsia="Times New Roman" w:hAnsi="Arial" w:cs="Arial"/>
          <w:sz w:val="24"/>
          <w:szCs w:val="24"/>
          <w:highlight w:val="yellow"/>
          <w:lang w:eastAsia="pt-BR"/>
        </w:rPr>
        <w:t>28</w:t>
      </w:r>
      <w:r w:rsidRPr="005346B5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2EE37FDE" w14:textId="0E6F56B6" w:rsidR="005346B5" w:rsidRPr="005346B5" w:rsidRDefault="005346B5" w:rsidP="00F06135">
      <w:pPr>
        <w:tabs>
          <w:tab w:val="num" w:pos="284"/>
        </w:tabs>
        <w:spacing w:after="0" w:afterAutospacing="0"/>
        <w:ind w:left="142" w:hanging="14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51F7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Exemplo prático:</w:t>
      </w:r>
      <w:r w:rsidR="00F06135" w:rsidRPr="00651F7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Pr="005346B5">
        <w:rPr>
          <w:rFonts w:ascii="Arial" w:eastAsia="Times New Roman" w:hAnsi="Arial" w:cs="Arial"/>
          <w:sz w:val="24"/>
          <w:szCs w:val="24"/>
          <w:lang w:eastAsia="pt-BR"/>
        </w:rPr>
        <w:t>Se o mandato vigente se encerra em 31/03/20</w:t>
      </w:r>
      <w:r w:rsidRPr="00D73968">
        <w:rPr>
          <w:rFonts w:ascii="Arial" w:eastAsia="Times New Roman" w:hAnsi="Arial" w:cs="Arial"/>
          <w:sz w:val="24"/>
          <w:szCs w:val="24"/>
          <w:highlight w:val="yellow"/>
          <w:lang w:eastAsia="pt-BR"/>
        </w:rPr>
        <w:t>26</w:t>
      </w:r>
      <w:r w:rsidRPr="005346B5">
        <w:rPr>
          <w:rFonts w:ascii="Arial" w:eastAsia="Times New Roman" w:hAnsi="Arial" w:cs="Arial"/>
          <w:sz w:val="24"/>
          <w:szCs w:val="24"/>
          <w:lang w:eastAsia="pt-BR"/>
        </w:rPr>
        <w:t>, o novo mandato terá início em 01/04/20</w:t>
      </w:r>
      <w:r w:rsidRPr="00D73968">
        <w:rPr>
          <w:rFonts w:ascii="Arial" w:eastAsia="Times New Roman" w:hAnsi="Arial" w:cs="Arial"/>
          <w:sz w:val="24"/>
          <w:szCs w:val="24"/>
          <w:highlight w:val="yellow"/>
          <w:lang w:eastAsia="pt-BR"/>
        </w:rPr>
        <w:t>26</w:t>
      </w:r>
      <w:r w:rsidRPr="005346B5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F06135" w:rsidRPr="00651F7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5346B5">
        <w:rPr>
          <w:rFonts w:ascii="Arial" w:eastAsia="Times New Roman" w:hAnsi="Arial" w:cs="Arial"/>
          <w:sz w:val="24"/>
          <w:szCs w:val="24"/>
          <w:lang w:eastAsia="pt-BR"/>
        </w:rPr>
        <w:t>A Assembleia poderá ocorrer antes do término do mandato. Exemplo: realizada em 16/01/20</w:t>
      </w:r>
      <w:r w:rsidRPr="00D73968">
        <w:rPr>
          <w:rFonts w:ascii="Arial" w:eastAsia="Times New Roman" w:hAnsi="Arial" w:cs="Arial"/>
          <w:sz w:val="24"/>
          <w:szCs w:val="24"/>
          <w:highlight w:val="yellow"/>
          <w:lang w:eastAsia="pt-BR"/>
        </w:rPr>
        <w:t>26</w:t>
      </w:r>
      <w:r w:rsidRPr="005346B5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F06135" w:rsidRPr="00651F7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5346B5">
        <w:rPr>
          <w:rFonts w:ascii="Arial" w:eastAsia="Times New Roman" w:hAnsi="Arial" w:cs="Arial"/>
          <w:sz w:val="24"/>
          <w:szCs w:val="24"/>
          <w:lang w:eastAsia="pt-BR"/>
        </w:rPr>
        <w:t>Nesse caso:</w:t>
      </w:r>
    </w:p>
    <w:p w14:paraId="68AD2FBA" w14:textId="77777777" w:rsidR="005346B5" w:rsidRPr="005346B5" w:rsidRDefault="005346B5" w:rsidP="00D41ED1">
      <w:pPr>
        <w:numPr>
          <w:ilvl w:val="0"/>
          <w:numId w:val="35"/>
        </w:numPr>
        <w:tabs>
          <w:tab w:val="clear" w:pos="720"/>
          <w:tab w:val="num" w:pos="284"/>
        </w:tabs>
        <w:ind w:left="142" w:hanging="14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346B5">
        <w:rPr>
          <w:rFonts w:ascii="Arial" w:eastAsia="Times New Roman" w:hAnsi="Arial" w:cs="Arial"/>
          <w:sz w:val="24"/>
          <w:szCs w:val="24"/>
          <w:lang w:eastAsia="pt-BR"/>
        </w:rPr>
        <w:t>A data da Lista de Presença e do Termo de Posse deverá ser 16/01/20</w:t>
      </w:r>
      <w:r w:rsidRPr="00D73968">
        <w:rPr>
          <w:rFonts w:ascii="Arial" w:eastAsia="Times New Roman" w:hAnsi="Arial" w:cs="Arial"/>
          <w:sz w:val="24"/>
          <w:szCs w:val="24"/>
          <w:highlight w:val="yellow"/>
          <w:lang w:eastAsia="pt-BR"/>
        </w:rPr>
        <w:t>26</w:t>
      </w:r>
      <w:r w:rsidRPr="005346B5">
        <w:rPr>
          <w:rFonts w:ascii="Arial" w:eastAsia="Times New Roman" w:hAnsi="Arial" w:cs="Arial"/>
          <w:sz w:val="24"/>
          <w:szCs w:val="24"/>
          <w:lang w:eastAsia="pt-BR"/>
        </w:rPr>
        <w:t>;</w:t>
      </w:r>
    </w:p>
    <w:p w14:paraId="570CE8BB" w14:textId="77777777" w:rsidR="005346B5" w:rsidRPr="005346B5" w:rsidRDefault="005346B5" w:rsidP="00F06135">
      <w:pPr>
        <w:numPr>
          <w:ilvl w:val="0"/>
          <w:numId w:val="35"/>
        </w:numPr>
        <w:tabs>
          <w:tab w:val="clear" w:pos="720"/>
          <w:tab w:val="num" w:pos="284"/>
        </w:tabs>
        <w:spacing w:before="100" w:beforeAutospacing="1"/>
        <w:ind w:left="142" w:hanging="14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5346B5">
        <w:rPr>
          <w:rFonts w:ascii="Arial" w:eastAsia="Times New Roman" w:hAnsi="Arial" w:cs="Arial"/>
          <w:sz w:val="24"/>
          <w:szCs w:val="24"/>
          <w:lang w:eastAsia="pt-BR"/>
        </w:rPr>
        <w:t>No Termo de Posse deverá constar: “Assembleia realizada em 16/01/20</w:t>
      </w:r>
      <w:r w:rsidRPr="00D73968">
        <w:rPr>
          <w:rFonts w:ascii="Arial" w:eastAsia="Times New Roman" w:hAnsi="Arial" w:cs="Arial"/>
          <w:sz w:val="24"/>
          <w:szCs w:val="24"/>
          <w:highlight w:val="yellow"/>
          <w:lang w:eastAsia="pt-BR"/>
        </w:rPr>
        <w:t>26</w:t>
      </w:r>
      <w:r w:rsidRPr="005346B5">
        <w:rPr>
          <w:rFonts w:ascii="Arial" w:eastAsia="Times New Roman" w:hAnsi="Arial" w:cs="Arial"/>
          <w:sz w:val="24"/>
          <w:szCs w:val="24"/>
          <w:lang w:eastAsia="pt-BR"/>
        </w:rPr>
        <w:t>, com efeitos para o mandato de 01/04/20</w:t>
      </w:r>
      <w:r w:rsidRPr="00D73968">
        <w:rPr>
          <w:rFonts w:ascii="Arial" w:eastAsia="Times New Roman" w:hAnsi="Arial" w:cs="Arial"/>
          <w:sz w:val="24"/>
          <w:szCs w:val="24"/>
          <w:highlight w:val="yellow"/>
          <w:lang w:eastAsia="pt-BR"/>
        </w:rPr>
        <w:t>26</w:t>
      </w:r>
      <w:r w:rsidRPr="005346B5">
        <w:rPr>
          <w:rFonts w:ascii="Arial" w:eastAsia="Times New Roman" w:hAnsi="Arial" w:cs="Arial"/>
          <w:sz w:val="24"/>
          <w:szCs w:val="24"/>
          <w:lang w:eastAsia="pt-BR"/>
        </w:rPr>
        <w:t xml:space="preserve"> a 31/03/20</w:t>
      </w:r>
      <w:r w:rsidRPr="00D73968">
        <w:rPr>
          <w:rFonts w:ascii="Arial" w:eastAsia="Times New Roman" w:hAnsi="Arial" w:cs="Arial"/>
          <w:sz w:val="24"/>
          <w:szCs w:val="24"/>
          <w:highlight w:val="yellow"/>
          <w:lang w:eastAsia="pt-BR"/>
        </w:rPr>
        <w:t>27</w:t>
      </w:r>
      <w:r w:rsidRPr="005346B5">
        <w:rPr>
          <w:rFonts w:ascii="Arial" w:eastAsia="Times New Roman" w:hAnsi="Arial" w:cs="Arial"/>
          <w:sz w:val="24"/>
          <w:szCs w:val="24"/>
          <w:lang w:eastAsia="pt-BR"/>
        </w:rPr>
        <w:t xml:space="preserve"> (ou 31/03/20</w:t>
      </w:r>
      <w:r w:rsidRPr="00D73968">
        <w:rPr>
          <w:rFonts w:ascii="Arial" w:eastAsia="Times New Roman" w:hAnsi="Arial" w:cs="Arial"/>
          <w:sz w:val="24"/>
          <w:szCs w:val="24"/>
          <w:highlight w:val="yellow"/>
          <w:lang w:eastAsia="pt-BR"/>
        </w:rPr>
        <w:t>28</w:t>
      </w:r>
      <w:r w:rsidRPr="005346B5">
        <w:rPr>
          <w:rFonts w:ascii="Arial" w:eastAsia="Times New Roman" w:hAnsi="Arial" w:cs="Arial"/>
          <w:sz w:val="24"/>
          <w:szCs w:val="24"/>
          <w:lang w:eastAsia="pt-BR"/>
        </w:rPr>
        <w:t>)”.</w:t>
      </w:r>
    </w:p>
    <w:p w14:paraId="0519EAFD" w14:textId="77777777" w:rsidR="005346B5" w:rsidRPr="005346B5" w:rsidRDefault="005346B5" w:rsidP="00D41ED1">
      <w:pPr>
        <w:spacing w:after="0" w:afterAutospacing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51F7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ATENÇÃO</w:t>
      </w:r>
      <w:r w:rsidRPr="005346B5">
        <w:rPr>
          <w:rFonts w:ascii="Arial" w:eastAsia="Times New Roman" w:hAnsi="Arial" w:cs="Arial"/>
          <w:sz w:val="24"/>
          <w:szCs w:val="24"/>
          <w:lang w:eastAsia="pt-BR"/>
        </w:rPr>
        <w:br/>
        <w:t>Recomenda-se ao Conselho Escolar a contratação de profissional de contabilidade de sua confiança, a fim de manter a documentação do Conselho Escolar (fiscal, contábil e atas) devidamente organizada e atualizada.</w:t>
      </w:r>
    </w:p>
    <w:p w14:paraId="4E58AE4C" w14:textId="77777777" w:rsidR="005346B5" w:rsidRPr="005346B5" w:rsidRDefault="005346B5" w:rsidP="00651F7E">
      <w:pPr>
        <w:spacing w:before="100" w:beforeAutospacing="1"/>
        <w:rPr>
          <w:rFonts w:ascii="Arial" w:eastAsia="Times New Roman" w:hAnsi="Arial" w:cs="Arial"/>
          <w:sz w:val="24"/>
          <w:szCs w:val="24"/>
          <w:lang w:eastAsia="pt-BR"/>
        </w:rPr>
      </w:pPr>
      <w:r w:rsidRPr="005346B5">
        <w:rPr>
          <w:rFonts w:ascii="Arial" w:eastAsia="Times New Roman" w:hAnsi="Arial" w:cs="Arial"/>
          <w:sz w:val="24"/>
          <w:szCs w:val="24"/>
          <w:lang w:eastAsia="pt-BR"/>
        </w:rPr>
        <w:t xml:space="preserve">Após o registro da ata, deverá ser encaminhada, para o e-mail </w:t>
      </w:r>
      <w:r w:rsidRPr="00651F7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prorede@educacao.guarulhos.sp.gov.br</w:t>
      </w:r>
      <w:r w:rsidRPr="005346B5">
        <w:rPr>
          <w:rFonts w:ascii="Arial" w:eastAsia="Times New Roman" w:hAnsi="Arial" w:cs="Arial"/>
          <w:sz w:val="24"/>
          <w:szCs w:val="24"/>
          <w:lang w:eastAsia="pt-BR"/>
        </w:rPr>
        <w:t xml:space="preserve">, toda a documentação digitalizada em </w:t>
      </w:r>
      <w:r w:rsidRPr="0057506D">
        <w:rPr>
          <w:rFonts w:ascii="Arial" w:eastAsia="Times New Roman" w:hAnsi="Arial" w:cs="Arial"/>
          <w:bCs/>
          <w:sz w:val="24"/>
          <w:szCs w:val="24"/>
          <w:lang w:eastAsia="pt-BR"/>
        </w:rPr>
        <w:t>arquivo único, no formato PDF</w:t>
      </w:r>
      <w:r w:rsidRPr="005346B5">
        <w:rPr>
          <w:rFonts w:ascii="Arial" w:eastAsia="Times New Roman" w:hAnsi="Arial" w:cs="Arial"/>
          <w:sz w:val="24"/>
          <w:szCs w:val="24"/>
          <w:lang w:eastAsia="pt-BR"/>
        </w:rPr>
        <w:t>, para fins de repasse de recursos do PROREDE.</w:t>
      </w:r>
    </w:p>
    <w:p w14:paraId="59AF18D8" w14:textId="79936E93" w:rsidR="005346B5" w:rsidRPr="005346B5" w:rsidRDefault="005346B5" w:rsidP="005346B5">
      <w:pPr>
        <w:spacing w:before="100" w:before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51F7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CONTATO</w:t>
      </w:r>
      <w:r w:rsidRPr="005346B5">
        <w:rPr>
          <w:rFonts w:ascii="Arial" w:eastAsia="Times New Roman" w:hAnsi="Arial" w:cs="Arial"/>
          <w:sz w:val="24"/>
          <w:szCs w:val="24"/>
          <w:lang w:eastAsia="pt-BR"/>
        </w:rPr>
        <w:br/>
        <w:t>Permanecemos à disposição para esclarecimento de dúvidas</w:t>
      </w:r>
      <w:r w:rsidR="00857EC5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Pr="005346B5">
        <w:rPr>
          <w:rFonts w:ascii="Arial" w:eastAsia="Times New Roman" w:hAnsi="Arial" w:cs="Arial"/>
          <w:sz w:val="24"/>
          <w:szCs w:val="24"/>
          <w:lang w:eastAsia="pt-BR"/>
        </w:rPr>
        <w:t>Tel.: (11) 2475-7360 / 7331</w:t>
      </w:r>
    </w:p>
    <w:sectPr w:rsidR="005346B5" w:rsidRPr="005346B5" w:rsidSect="00651F7E">
      <w:footerReference w:type="default" r:id="rId10"/>
      <w:pgSz w:w="11906" w:h="16838" w:code="9"/>
      <w:pgMar w:top="851" w:right="709" w:bottom="567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8749F" w14:textId="77777777" w:rsidR="00BE400D" w:rsidRDefault="00BE400D" w:rsidP="00EC3405">
      <w:pPr>
        <w:spacing w:after="0"/>
      </w:pPr>
      <w:r>
        <w:separator/>
      </w:r>
    </w:p>
  </w:endnote>
  <w:endnote w:type="continuationSeparator" w:id="0">
    <w:p w14:paraId="6D6C63CC" w14:textId="77777777" w:rsidR="00BE400D" w:rsidRDefault="00BE400D" w:rsidP="00EC340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09C58" w14:textId="6ECA762D" w:rsidR="00651F7E" w:rsidRDefault="00651F7E">
    <w:pPr>
      <w:pStyle w:val="Rodap"/>
    </w:pPr>
    <w:r>
      <w:t>2.1. MANUAL PARA RENOVAÇÃO DO CONSELHO ESCOLAR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377C2" w14:textId="77777777" w:rsidR="00BE400D" w:rsidRDefault="00BE400D" w:rsidP="00EC3405">
      <w:pPr>
        <w:spacing w:after="0"/>
      </w:pPr>
      <w:r>
        <w:separator/>
      </w:r>
    </w:p>
  </w:footnote>
  <w:footnote w:type="continuationSeparator" w:id="0">
    <w:p w14:paraId="142BBF9A" w14:textId="77777777" w:rsidR="00BE400D" w:rsidRDefault="00BE400D" w:rsidP="00EC340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34AA9"/>
    <w:multiLevelType w:val="hybridMultilevel"/>
    <w:tmpl w:val="066CD19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8C6F0C"/>
    <w:multiLevelType w:val="hybridMultilevel"/>
    <w:tmpl w:val="9E84BB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11AC9"/>
    <w:multiLevelType w:val="hybridMultilevel"/>
    <w:tmpl w:val="7012CD56"/>
    <w:lvl w:ilvl="0" w:tplc="0416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104FB"/>
    <w:multiLevelType w:val="hybridMultilevel"/>
    <w:tmpl w:val="73D40B2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469C0"/>
    <w:multiLevelType w:val="multilevel"/>
    <w:tmpl w:val="6BBC6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120FA3"/>
    <w:multiLevelType w:val="hybridMultilevel"/>
    <w:tmpl w:val="284EB7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7610D9"/>
    <w:multiLevelType w:val="hybridMultilevel"/>
    <w:tmpl w:val="084207AA"/>
    <w:lvl w:ilvl="0" w:tplc="0416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18EA73DB"/>
    <w:multiLevelType w:val="multilevel"/>
    <w:tmpl w:val="EFF89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114659"/>
    <w:multiLevelType w:val="hybridMultilevel"/>
    <w:tmpl w:val="0BB8F3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B96136"/>
    <w:multiLevelType w:val="hybridMultilevel"/>
    <w:tmpl w:val="5F72267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8D3B8A"/>
    <w:multiLevelType w:val="hybridMultilevel"/>
    <w:tmpl w:val="A6C0A0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FD6151"/>
    <w:multiLevelType w:val="hybridMultilevel"/>
    <w:tmpl w:val="5632543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1D1249"/>
    <w:multiLevelType w:val="multilevel"/>
    <w:tmpl w:val="45A0A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6B2F2C"/>
    <w:multiLevelType w:val="multilevel"/>
    <w:tmpl w:val="A87C4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9C7016"/>
    <w:multiLevelType w:val="multilevel"/>
    <w:tmpl w:val="7D106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AF17671"/>
    <w:multiLevelType w:val="hybridMultilevel"/>
    <w:tmpl w:val="3A485F70"/>
    <w:lvl w:ilvl="0" w:tplc="0416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6" w15:restartNumberingAfterBreak="0">
    <w:nsid w:val="3C3629D5"/>
    <w:multiLevelType w:val="multilevel"/>
    <w:tmpl w:val="1B42F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7A3046"/>
    <w:multiLevelType w:val="hybridMultilevel"/>
    <w:tmpl w:val="90A0C020"/>
    <w:lvl w:ilvl="0" w:tplc="1FF8F1AC">
      <w:start w:val="1"/>
      <w:numFmt w:val="decimal"/>
      <w:lvlText w:val="%1-"/>
      <w:lvlJc w:val="left"/>
      <w:pPr>
        <w:ind w:left="786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214066"/>
    <w:multiLevelType w:val="hybridMultilevel"/>
    <w:tmpl w:val="DEAAACD2"/>
    <w:lvl w:ilvl="0" w:tplc="D01661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5677E"/>
    <w:multiLevelType w:val="hybridMultilevel"/>
    <w:tmpl w:val="258A638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3848C9"/>
    <w:multiLevelType w:val="hybridMultilevel"/>
    <w:tmpl w:val="25A0D0C0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B525F83"/>
    <w:multiLevelType w:val="hybridMultilevel"/>
    <w:tmpl w:val="D768695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C327152"/>
    <w:multiLevelType w:val="hybridMultilevel"/>
    <w:tmpl w:val="0A384E2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449B"/>
    <w:multiLevelType w:val="hybridMultilevel"/>
    <w:tmpl w:val="68E0FA46"/>
    <w:lvl w:ilvl="0" w:tplc="0416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55532485"/>
    <w:multiLevelType w:val="hybridMultilevel"/>
    <w:tmpl w:val="89226D9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5A1552"/>
    <w:multiLevelType w:val="multilevel"/>
    <w:tmpl w:val="46688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33411CE"/>
    <w:multiLevelType w:val="hybridMultilevel"/>
    <w:tmpl w:val="9C5E545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953665"/>
    <w:multiLevelType w:val="multilevel"/>
    <w:tmpl w:val="DF127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73F2D48"/>
    <w:multiLevelType w:val="hybridMultilevel"/>
    <w:tmpl w:val="E2A458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625F5C"/>
    <w:multiLevelType w:val="hybridMultilevel"/>
    <w:tmpl w:val="0F1262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A9491C"/>
    <w:multiLevelType w:val="hybridMultilevel"/>
    <w:tmpl w:val="3DBCB792"/>
    <w:lvl w:ilvl="0" w:tplc="3A309B38">
      <w:start w:val="1"/>
      <w:numFmt w:val="lowerLetter"/>
      <w:lvlText w:val="%1)"/>
      <w:lvlJc w:val="left"/>
      <w:pPr>
        <w:ind w:left="1080" w:hanging="720"/>
      </w:pPr>
      <w:rPr>
        <w:rFonts w:cstheme="minorBidi" w:hint="default"/>
        <w:i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37012B"/>
    <w:multiLevelType w:val="multilevel"/>
    <w:tmpl w:val="F16694AA"/>
    <w:lvl w:ilvl="0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27B1C45"/>
    <w:multiLevelType w:val="hybridMultilevel"/>
    <w:tmpl w:val="610EC63C"/>
    <w:lvl w:ilvl="0" w:tplc="04160017">
      <w:start w:val="1"/>
      <w:numFmt w:val="lowerLetter"/>
      <w:lvlText w:val="%1)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76334CDB"/>
    <w:multiLevelType w:val="hybridMultilevel"/>
    <w:tmpl w:val="D2023A1A"/>
    <w:lvl w:ilvl="0" w:tplc="59C08A2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5E2AB9"/>
    <w:multiLevelType w:val="hybridMultilevel"/>
    <w:tmpl w:val="DEE6990A"/>
    <w:lvl w:ilvl="0" w:tplc="0416000B">
      <w:start w:val="1"/>
      <w:numFmt w:val="bullet"/>
      <w:lvlText w:val=""/>
      <w:lvlJc w:val="left"/>
      <w:pPr>
        <w:ind w:left="39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 w16cid:durableId="1920865506">
    <w:abstractNumId w:val="9"/>
  </w:num>
  <w:num w:numId="2" w16cid:durableId="1595090535">
    <w:abstractNumId w:val="21"/>
  </w:num>
  <w:num w:numId="3" w16cid:durableId="1857305429">
    <w:abstractNumId w:val="18"/>
  </w:num>
  <w:num w:numId="4" w16cid:durableId="2119982114">
    <w:abstractNumId w:val="17"/>
  </w:num>
  <w:num w:numId="5" w16cid:durableId="670766264">
    <w:abstractNumId w:val="32"/>
  </w:num>
  <w:num w:numId="6" w16cid:durableId="428742302">
    <w:abstractNumId w:val="29"/>
  </w:num>
  <w:num w:numId="7" w16cid:durableId="2066373825">
    <w:abstractNumId w:val="20"/>
  </w:num>
  <w:num w:numId="8" w16cid:durableId="1275938730">
    <w:abstractNumId w:val="33"/>
  </w:num>
  <w:num w:numId="9" w16cid:durableId="1115753226">
    <w:abstractNumId w:val="15"/>
  </w:num>
  <w:num w:numId="10" w16cid:durableId="576591695">
    <w:abstractNumId w:val="0"/>
  </w:num>
  <w:num w:numId="11" w16cid:durableId="74205360">
    <w:abstractNumId w:val="1"/>
  </w:num>
  <w:num w:numId="12" w16cid:durableId="512575229">
    <w:abstractNumId w:val="26"/>
  </w:num>
  <w:num w:numId="13" w16cid:durableId="1222718333">
    <w:abstractNumId w:val="28"/>
  </w:num>
  <w:num w:numId="14" w16cid:durableId="1233198801">
    <w:abstractNumId w:val="19"/>
  </w:num>
  <w:num w:numId="15" w16cid:durableId="403650609">
    <w:abstractNumId w:val="6"/>
  </w:num>
  <w:num w:numId="16" w16cid:durableId="1852723034">
    <w:abstractNumId w:val="22"/>
  </w:num>
  <w:num w:numId="17" w16cid:durableId="1909538277">
    <w:abstractNumId w:val="5"/>
  </w:num>
  <w:num w:numId="18" w16cid:durableId="747776627">
    <w:abstractNumId w:val="11"/>
  </w:num>
  <w:num w:numId="19" w16cid:durableId="465707775">
    <w:abstractNumId w:val="23"/>
  </w:num>
  <w:num w:numId="20" w16cid:durableId="244846835">
    <w:abstractNumId w:val="3"/>
  </w:num>
  <w:num w:numId="21" w16cid:durableId="1130434578">
    <w:abstractNumId w:val="8"/>
  </w:num>
  <w:num w:numId="22" w16cid:durableId="1445417002">
    <w:abstractNumId w:val="30"/>
  </w:num>
  <w:num w:numId="23" w16cid:durableId="346061626">
    <w:abstractNumId w:val="34"/>
  </w:num>
  <w:num w:numId="24" w16cid:durableId="1031033053">
    <w:abstractNumId w:val="24"/>
  </w:num>
  <w:num w:numId="25" w16cid:durableId="941719053">
    <w:abstractNumId w:val="31"/>
  </w:num>
  <w:num w:numId="26" w16cid:durableId="697242299">
    <w:abstractNumId w:val="10"/>
  </w:num>
  <w:num w:numId="27" w16cid:durableId="1537082174">
    <w:abstractNumId w:val="2"/>
  </w:num>
  <w:num w:numId="28" w16cid:durableId="174810792">
    <w:abstractNumId w:val="4"/>
  </w:num>
  <w:num w:numId="29" w16cid:durableId="1380396340">
    <w:abstractNumId w:val="14"/>
  </w:num>
  <w:num w:numId="30" w16cid:durableId="2067221066">
    <w:abstractNumId w:val="12"/>
  </w:num>
  <w:num w:numId="31" w16cid:durableId="2105882908">
    <w:abstractNumId w:val="13"/>
  </w:num>
  <w:num w:numId="32" w16cid:durableId="2014871277">
    <w:abstractNumId w:val="25"/>
  </w:num>
  <w:num w:numId="33" w16cid:durableId="873888650">
    <w:abstractNumId w:val="27"/>
  </w:num>
  <w:num w:numId="34" w16cid:durableId="682901864">
    <w:abstractNumId w:val="7"/>
  </w:num>
  <w:num w:numId="35" w16cid:durableId="11345594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95B"/>
    <w:rsid w:val="000013A1"/>
    <w:rsid w:val="00003170"/>
    <w:rsid w:val="00017405"/>
    <w:rsid w:val="00024AA6"/>
    <w:rsid w:val="00030EE9"/>
    <w:rsid w:val="00047ED5"/>
    <w:rsid w:val="00070594"/>
    <w:rsid w:val="000728F9"/>
    <w:rsid w:val="000760DA"/>
    <w:rsid w:val="00086A0C"/>
    <w:rsid w:val="000A0CFB"/>
    <w:rsid w:val="000A472F"/>
    <w:rsid w:val="000B054E"/>
    <w:rsid w:val="000C161E"/>
    <w:rsid w:val="000C32F4"/>
    <w:rsid w:val="000C7D88"/>
    <w:rsid w:val="000D03A1"/>
    <w:rsid w:val="000D0775"/>
    <w:rsid w:val="000D5C96"/>
    <w:rsid w:val="000E07AA"/>
    <w:rsid w:val="000E232A"/>
    <w:rsid w:val="000F1834"/>
    <w:rsid w:val="001076A1"/>
    <w:rsid w:val="00110D62"/>
    <w:rsid w:val="00145C4F"/>
    <w:rsid w:val="00162D0B"/>
    <w:rsid w:val="00164809"/>
    <w:rsid w:val="00180BE5"/>
    <w:rsid w:val="00181D6A"/>
    <w:rsid w:val="001A04F1"/>
    <w:rsid w:val="001B3E78"/>
    <w:rsid w:val="001C3DD7"/>
    <w:rsid w:val="001D4EE6"/>
    <w:rsid w:val="001E1E60"/>
    <w:rsid w:val="001F097E"/>
    <w:rsid w:val="001F75AA"/>
    <w:rsid w:val="0020392E"/>
    <w:rsid w:val="00203BF3"/>
    <w:rsid w:val="00212079"/>
    <w:rsid w:val="002265E2"/>
    <w:rsid w:val="00226F0B"/>
    <w:rsid w:val="0023159A"/>
    <w:rsid w:val="002562DE"/>
    <w:rsid w:val="00261188"/>
    <w:rsid w:val="00265260"/>
    <w:rsid w:val="0027063D"/>
    <w:rsid w:val="00294F6E"/>
    <w:rsid w:val="002A637F"/>
    <w:rsid w:val="002B151D"/>
    <w:rsid w:val="002C33FF"/>
    <w:rsid w:val="002D57B9"/>
    <w:rsid w:val="002F2162"/>
    <w:rsid w:val="002F5B1E"/>
    <w:rsid w:val="003029F1"/>
    <w:rsid w:val="00304F0F"/>
    <w:rsid w:val="00305B38"/>
    <w:rsid w:val="00320E55"/>
    <w:rsid w:val="0032245A"/>
    <w:rsid w:val="0032295A"/>
    <w:rsid w:val="00322A7F"/>
    <w:rsid w:val="0035011B"/>
    <w:rsid w:val="003501FD"/>
    <w:rsid w:val="00354105"/>
    <w:rsid w:val="00362D73"/>
    <w:rsid w:val="00390C89"/>
    <w:rsid w:val="00393FDD"/>
    <w:rsid w:val="00394473"/>
    <w:rsid w:val="003A2A64"/>
    <w:rsid w:val="003A759C"/>
    <w:rsid w:val="003A7850"/>
    <w:rsid w:val="003B3496"/>
    <w:rsid w:val="003C01CF"/>
    <w:rsid w:val="003C060C"/>
    <w:rsid w:val="003C1E44"/>
    <w:rsid w:val="003C224F"/>
    <w:rsid w:val="003C3CCE"/>
    <w:rsid w:val="003D77E5"/>
    <w:rsid w:val="003E1243"/>
    <w:rsid w:val="003E544B"/>
    <w:rsid w:val="003F68D2"/>
    <w:rsid w:val="00407199"/>
    <w:rsid w:val="00407FE2"/>
    <w:rsid w:val="004153E2"/>
    <w:rsid w:val="00417A31"/>
    <w:rsid w:val="004228D3"/>
    <w:rsid w:val="00426884"/>
    <w:rsid w:val="004314E9"/>
    <w:rsid w:val="00442B09"/>
    <w:rsid w:val="00442E67"/>
    <w:rsid w:val="00443810"/>
    <w:rsid w:val="00445B81"/>
    <w:rsid w:val="00447D9A"/>
    <w:rsid w:val="0045167C"/>
    <w:rsid w:val="004557B9"/>
    <w:rsid w:val="004567AA"/>
    <w:rsid w:val="00460919"/>
    <w:rsid w:val="00466BE5"/>
    <w:rsid w:val="004729B9"/>
    <w:rsid w:val="00475D22"/>
    <w:rsid w:val="00491C9B"/>
    <w:rsid w:val="00492A22"/>
    <w:rsid w:val="0049368D"/>
    <w:rsid w:val="004B39AE"/>
    <w:rsid w:val="004B58B9"/>
    <w:rsid w:val="004B7813"/>
    <w:rsid w:val="004D5F14"/>
    <w:rsid w:val="004D62F3"/>
    <w:rsid w:val="004D7501"/>
    <w:rsid w:val="004E4983"/>
    <w:rsid w:val="004F109C"/>
    <w:rsid w:val="004F264D"/>
    <w:rsid w:val="0051126F"/>
    <w:rsid w:val="00525FC5"/>
    <w:rsid w:val="00526786"/>
    <w:rsid w:val="00527A05"/>
    <w:rsid w:val="005346B5"/>
    <w:rsid w:val="00534F81"/>
    <w:rsid w:val="00537C65"/>
    <w:rsid w:val="00550074"/>
    <w:rsid w:val="0057506D"/>
    <w:rsid w:val="0058322D"/>
    <w:rsid w:val="00595C2A"/>
    <w:rsid w:val="00595F13"/>
    <w:rsid w:val="005A0C7A"/>
    <w:rsid w:val="005A5D1A"/>
    <w:rsid w:val="005B1171"/>
    <w:rsid w:val="005C4155"/>
    <w:rsid w:val="005D1C36"/>
    <w:rsid w:val="005E0B5F"/>
    <w:rsid w:val="005F24AA"/>
    <w:rsid w:val="005F2C5A"/>
    <w:rsid w:val="00606CB3"/>
    <w:rsid w:val="00613CD5"/>
    <w:rsid w:val="00616B71"/>
    <w:rsid w:val="0062373E"/>
    <w:rsid w:val="00624F15"/>
    <w:rsid w:val="00631A48"/>
    <w:rsid w:val="00634C69"/>
    <w:rsid w:val="00635041"/>
    <w:rsid w:val="00641358"/>
    <w:rsid w:val="00650E57"/>
    <w:rsid w:val="00651F7E"/>
    <w:rsid w:val="00662DC5"/>
    <w:rsid w:val="00665C31"/>
    <w:rsid w:val="00671A0A"/>
    <w:rsid w:val="00686402"/>
    <w:rsid w:val="00692278"/>
    <w:rsid w:val="006946D9"/>
    <w:rsid w:val="006A39AE"/>
    <w:rsid w:val="006C29B7"/>
    <w:rsid w:val="006D690B"/>
    <w:rsid w:val="006D755A"/>
    <w:rsid w:val="006F102E"/>
    <w:rsid w:val="0070361C"/>
    <w:rsid w:val="007104E8"/>
    <w:rsid w:val="007371D9"/>
    <w:rsid w:val="0073768C"/>
    <w:rsid w:val="00737BFA"/>
    <w:rsid w:val="00747F4C"/>
    <w:rsid w:val="00756405"/>
    <w:rsid w:val="00761A4F"/>
    <w:rsid w:val="00797DEF"/>
    <w:rsid w:val="007A6352"/>
    <w:rsid w:val="007A6423"/>
    <w:rsid w:val="007B1E0E"/>
    <w:rsid w:val="007B4012"/>
    <w:rsid w:val="007C1B9D"/>
    <w:rsid w:val="007C77E9"/>
    <w:rsid w:val="007D1246"/>
    <w:rsid w:val="007D7425"/>
    <w:rsid w:val="007E2151"/>
    <w:rsid w:val="0080321A"/>
    <w:rsid w:val="00817F01"/>
    <w:rsid w:val="00841A8A"/>
    <w:rsid w:val="00857EC5"/>
    <w:rsid w:val="008820A1"/>
    <w:rsid w:val="00890DCA"/>
    <w:rsid w:val="008A265B"/>
    <w:rsid w:val="008C3781"/>
    <w:rsid w:val="008D7358"/>
    <w:rsid w:val="008E0DE5"/>
    <w:rsid w:val="008F086A"/>
    <w:rsid w:val="008F71D8"/>
    <w:rsid w:val="008F7B49"/>
    <w:rsid w:val="0091053A"/>
    <w:rsid w:val="00925ECA"/>
    <w:rsid w:val="00931E86"/>
    <w:rsid w:val="009324C1"/>
    <w:rsid w:val="009359B3"/>
    <w:rsid w:val="009875E0"/>
    <w:rsid w:val="00987E9B"/>
    <w:rsid w:val="00994DEB"/>
    <w:rsid w:val="009B2855"/>
    <w:rsid w:val="009E2A46"/>
    <w:rsid w:val="009F7DD4"/>
    <w:rsid w:val="00A12F86"/>
    <w:rsid w:val="00A14082"/>
    <w:rsid w:val="00A20350"/>
    <w:rsid w:val="00A25481"/>
    <w:rsid w:val="00A3386A"/>
    <w:rsid w:val="00A4060C"/>
    <w:rsid w:val="00A46413"/>
    <w:rsid w:val="00A47929"/>
    <w:rsid w:val="00A479ED"/>
    <w:rsid w:val="00A505E8"/>
    <w:rsid w:val="00A52468"/>
    <w:rsid w:val="00A70A12"/>
    <w:rsid w:val="00A82B42"/>
    <w:rsid w:val="00A87DB2"/>
    <w:rsid w:val="00AA67CE"/>
    <w:rsid w:val="00AA7D82"/>
    <w:rsid w:val="00AB3C99"/>
    <w:rsid w:val="00AB5360"/>
    <w:rsid w:val="00AB6EE9"/>
    <w:rsid w:val="00AE2ABD"/>
    <w:rsid w:val="00AE6164"/>
    <w:rsid w:val="00AF1324"/>
    <w:rsid w:val="00AF2B35"/>
    <w:rsid w:val="00B01127"/>
    <w:rsid w:val="00B10117"/>
    <w:rsid w:val="00B12A83"/>
    <w:rsid w:val="00B26D47"/>
    <w:rsid w:val="00B27269"/>
    <w:rsid w:val="00B322F1"/>
    <w:rsid w:val="00B610C2"/>
    <w:rsid w:val="00B624E6"/>
    <w:rsid w:val="00B633BE"/>
    <w:rsid w:val="00B829D2"/>
    <w:rsid w:val="00B85D74"/>
    <w:rsid w:val="00B9428E"/>
    <w:rsid w:val="00BA101A"/>
    <w:rsid w:val="00BA268B"/>
    <w:rsid w:val="00BC1418"/>
    <w:rsid w:val="00BD3DB9"/>
    <w:rsid w:val="00BD555D"/>
    <w:rsid w:val="00BE400D"/>
    <w:rsid w:val="00BF0F1C"/>
    <w:rsid w:val="00BF3E5C"/>
    <w:rsid w:val="00C16FB0"/>
    <w:rsid w:val="00C2395B"/>
    <w:rsid w:val="00C26C78"/>
    <w:rsid w:val="00C37FB4"/>
    <w:rsid w:val="00C42F26"/>
    <w:rsid w:val="00C4407A"/>
    <w:rsid w:val="00C46EAF"/>
    <w:rsid w:val="00C47820"/>
    <w:rsid w:val="00C51355"/>
    <w:rsid w:val="00C620FC"/>
    <w:rsid w:val="00C661C1"/>
    <w:rsid w:val="00C704DB"/>
    <w:rsid w:val="00C7107A"/>
    <w:rsid w:val="00C77AEE"/>
    <w:rsid w:val="00C9444A"/>
    <w:rsid w:val="00CB32A7"/>
    <w:rsid w:val="00CC01B6"/>
    <w:rsid w:val="00CE18EA"/>
    <w:rsid w:val="00CE1D44"/>
    <w:rsid w:val="00CE7C1C"/>
    <w:rsid w:val="00CF7E85"/>
    <w:rsid w:val="00D04FA7"/>
    <w:rsid w:val="00D16201"/>
    <w:rsid w:val="00D411EC"/>
    <w:rsid w:val="00D41ED1"/>
    <w:rsid w:val="00D45BAF"/>
    <w:rsid w:val="00D5333B"/>
    <w:rsid w:val="00D55DB2"/>
    <w:rsid w:val="00D621E6"/>
    <w:rsid w:val="00D70031"/>
    <w:rsid w:val="00D73968"/>
    <w:rsid w:val="00D73D81"/>
    <w:rsid w:val="00D85659"/>
    <w:rsid w:val="00D85CC9"/>
    <w:rsid w:val="00D86B4B"/>
    <w:rsid w:val="00D9673B"/>
    <w:rsid w:val="00DA0F84"/>
    <w:rsid w:val="00DD4491"/>
    <w:rsid w:val="00DD6816"/>
    <w:rsid w:val="00DE3548"/>
    <w:rsid w:val="00DE4C8F"/>
    <w:rsid w:val="00E13F01"/>
    <w:rsid w:val="00E1436F"/>
    <w:rsid w:val="00E1493A"/>
    <w:rsid w:val="00E14B8C"/>
    <w:rsid w:val="00E1688B"/>
    <w:rsid w:val="00E359DB"/>
    <w:rsid w:val="00E55F2F"/>
    <w:rsid w:val="00E6018B"/>
    <w:rsid w:val="00E61931"/>
    <w:rsid w:val="00EA0A5B"/>
    <w:rsid w:val="00EA6509"/>
    <w:rsid w:val="00EB3488"/>
    <w:rsid w:val="00EB6D24"/>
    <w:rsid w:val="00EC3405"/>
    <w:rsid w:val="00ED0BA2"/>
    <w:rsid w:val="00ED2A48"/>
    <w:rsid w:val="00ED78DA"/>
    <w:rsid w:val="00EE0941"/>
    <w:rsid w:val="00EE5EFF"/>
    <w:rsid w:val="00F003D8"/>
    <w:rsid w:val="00F055A6"/>
    <w:rsid w:val="00F06135"/>
    <w:rsid w:val="00F37145"/>
    <w:rsid w:val="00F4167B"/>
    <w:rsid w:val="00F52B2D"/>
    <w:rsid w:val="00F55C40"/>
    <w:rsid w:val="00F90DF1"/>
    <w:rsid w:val="00F91826"/>
    <w:rsid w:val="00F9623F"/>
    <w:rsid w:val="00F97325"/>
    <w:rsid w:val="00FC2451"/>
    <w:rsid w:val="00FC5F76"/>
    <w:rsid w:val="00FE428E"/>
    <w:rsid w:val="00FF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7C4C9D"/>
  <w15:docId w15:val="{6C7CCC2D-D75B-414A-A709-9FCA52C8B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46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2395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2395B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EC3405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EC3405"/>
  </w:style>
  <w:style w:type="paragraph" w:styleId="Rodap">
    <w:name w:val="footer"/>
    <w:basedOn w:val="Normal"/>
    <w:link w:val="RodapChar"/>
    <w:uiPriority w:val="99"/>
    <w:unhideWhenUsed/>
    <w:rsid w:val="00EC3405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EC3405"/>
  </w:style>
  <w:style w:type="paragraph" w:styleId="Textodebalo">
    <w:name w:val="Balloon Text"/>
    <w:basedOn w:val="Normal"/>
    <w:link w:val="TextodebaloChar"/>
    <w:uiPriority w:val="99"/>
    <w:semiHidden/>
    <w:unhideWhenUsed/>
    <w:rsid w:val="00EC340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340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13CD5"/>
    <w:pPr>
      <w:spacing w:before="100" w:before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F9623F"/>
    <w:pPr>
      <w:spacing w:after="0"/>
    </w:pPr>
  </w:style>
  <w:style w:type="character" w:styleId="Nmerodepgina">
    <w:name w:val="page number"/>
    <w:basedOn w:val="Fontepargpadro"/>
    <w:rsid w:val="00442E67"/>
  </w:style>
  <w:style w:type="character" w:styleId="MenoPendente">
    <w:name w:val="Unresolved Mention"/>
    <w:basedOn w:val="Fontepargpadro"/>
    <w:uiPriority w:val="99"/>
    <w:semiHidden/>
    <w:unhideWhenUsed/>
    <w:rsid w:val="00A20350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C46EAF"/>
    <w:rPr>
      <w:b/>
      <w:bCs/>
    </w:rPr>
  </w:style>
  <w:style w:type="character" w:styleId="nfase">
    <w:name w:val="Emphasis"/>
    <w:basedOn w:val="Fontepargpadro"/>
    <w:uiPriority w:val="20"/>
    <w:qFormat/>
    <w:rsid w:val="00C46E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7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pf.receita.fazenda.gov.br/situacao/default.as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uscacep.correios.com.br/sistemas/buscacep/buscaCepEndereco.cf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259A7-1D71-43B5-95A1-EBF8154D8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1787</Words>
  <Characters>9655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julianams</dc:creator>
  <cp:lastModifiedBy>Rosa Helena Cervellin de Mendonça</cp:lastModifiedBy>
  <cp:revision>15</cp:revision>
  <cp:lastPrinted>2026-03-18T19:10:00Z</cp:lastPrinted>
  <dcterms:created xsi:type="dcterms:W3CDTF">2026-03-11T13:16:00Z</dcterms:created>
  <dcterms:modified xsi:type="dcterms:W3CDTF">2026-04-05T18:52:00Z</dcterms:modified>
</cp:coreProperties>
</file>